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CE2D02" w:rsidRPr="00EF221E" w:rsidRDefault="00E85B06" w:rsidP="00CE2D02">
      <w:r w:rsidRPr="00E85B06">
        <w:rPr>
          <w:rFonts w:cs="Times New Roman"/>
          <w:noProof/>
          <w:szCs w:val="24"/>
        </w:rPr>
        <w:pict>
          <v:rect id="Rectangle 17" o:spid="_x0000_s1026" style="position:absolute;margin-left:-36pt;margin-top:-22pt;width:90pt;height:741.6pt;z-index:251656704;visibility:visible;mso-wrap-style:square;mso-wrap-edited:f;mso-position-horizontal:absolute;mso-position-vertical:absolute;v-text-anchor:middle" wrapcoords="-213 0 -213 21554 21600 21554 21600 0 -213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LyP8MA&#10;AADbAAAADwAAAGRycy9kb3ducmV2LnhtbERPTWvCQBC9C/0PyxS81Y0laJu6ihSF2oNoDITehuyY&#10;BLOzYXer6b/vFgre5vE+Z7EaTCeu5HxrWcF0koAgrqxuuVZQnLZPLyB8QNbYWSYFP+RhtXwYLTDT&#10;9sZHuuahFjGEfYYKmhD6TEpfNWTQT2xPHLmzdQZDhK6W2uEthptOPifJTBpsOTY02NN7Q9Ul/zYK&#10;Tq76Kl/RFVOffpa7zT5dbw+pUuPHYf0GItAQ7uJ/94eO8+fw90s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LyP8MAAADbAAAADwAAAAAAAAAAAAAAAACYAgAAZHJzL2Rv&#10;d25yZXYueG1sUEsFBgAAAAAEAAQA9QAAAIgDAAAAAA==&#10;" fillcolor="#17365d [2415]" stroked="f" strokeweight="2pt">
            <w10:wrap type="tight"/>
          </v:rect>
        </w:pict>
      </w:r>
    </w:p>
    <w:p w:rsidR="00CE2D02" w:rsidRPr="00EF221E" w:rsidRDefault="00CE2D02" w:rsidP="00CE2D02">
      <w:pPr>
        <w:ind w:left="720"/>
      </w:pPr>
      <w:r>
        <w:t xml:space="preserve">   </w:t>
      </w:r>
      <w:r>
        <w:rPr>
          <w:noProof/>
        </w:rPr>
        <w:drawing>
          <wp:inline distT="0" distB="0" distL="0" distR="0">
            <wp:extent cx="5308600" cy="3815557"/>
            <wp:effectExtent l="25400" t="0" r="0" b="0"/>
            <wp:docPr id="6" name="Picture 1" descr="IMG_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37.JPG"/>
                    <pic:cNvPicPr/>
                  </pic:nvPicPr>
                  <pic:blipFill>
                    <a:blip r:embed="rId5"/>
                    <a:srcRect l="5093" t="26389" r="35648" b="9722"/>
                    <a:stretch>
                      <a:fillRect/>
                    </a:stretch>
                  </pic:blipFill>
                  <pic:spPr>
                    <a:xfrm>
                      <a:off x="0" y="0"/>
                      <a:ext cx="5308600" cy="3815557"/>
                    </a:xfrm>
                    <a:prstGeom prst="rect">
                      <a:avLst/>
                    </a:prstGeom>
                  </pic:spPr>
                </pic:pic>
              </a:graphicData>
            </a:graphic>
          </wp:inline>
        </w:drawing>
      </w:r>
    </w:p>
    <w:p w:rsidR="00CE2D02" w:rsidRPr="00EF221E" w:rsidRDefault="00CE2D02" w:rsidP="00CE2D02"/>
    <w:p w:rsidR="00CE2D02" w:rsidRPr="00EF221E" w:rsidRDefault="00E85B06" w:rsidP="00CE2D02">
      <w:r w:rsidRPr="00E85B06">
        <w:rPr>
          <w:rFonts w:cs="Times New Roman"/>
          <w:noProof/>
          <w:szCs w:val="24"/>
        </w:rPr>
        <w:pict>
          <v:group id="_x0000_s1027" style="position:absolute;margin-left:-152pt;margin-top:22.3pt;width:593pt;height:229.05pt;z-index:251657728" coordorigin="720,8640" coordsize="10859,4705" wrapcoords="-29 -68 -29 8942 21510 8942 21510 -68 -29 -68">
            <v:group id="Group 22" o:spid="_x0000_s1028" style="position:absolute;left:720;top:8640;width:10859;height:1952" coordsize="69638,12390" wrapcoords="-29 -166 -29 21600 21511 21600 21511 -166 -29 -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ect id="Rectangle 5" o:spid="_x0000_s1029" style="position:absolute;width:69043;height:12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63cMA&#10;AADbAAAADwAAAGRycy9kb3ducmV2LnhtbESPQWvCQBCF7wX/wzJCb3VjECnRVUSUWnppEw8eh+yY&#10;DWZnw+42xn/fLRR6m+G9782b9Xa0nRjIh9axgvksA0FcO91yo+BcHV9eQYSIrLFzTAoeFGC7mTyt&#10;sdDuzl80lLERKYRDgQpMjH0hZagNWQwz1xMn7eq8xZhW30jt8Z7CbSfzLFtKiy2nCwZ72huqb+W3&#10;TTVc1VeXx/vH2eRvB/z0C+TSKfU8HXcrEJHG+G/+o086cUv4/SUN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o63cMAAADbAAAADwAAAAAAAAAAAAAAAACYAgAAZHJzL2Rv&#10;d25yZXYueG1sUEsFBgAAAAAEAAQA9QAAAIgDAAAAAA==&#10;" fillcolor="#0070c0" strokecolor="#0070c0"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left:6957;width:9608;height:12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6WWfBAAAA2wAAAA8AAABkcnMvZG93bnJldi54bWxET02LwjAQvS/4H8II3tZUwbJWo+jigocF&#10;2Sp4HZuxLTaT0qRa99cbQfA2j/c582VnKnGlxpWWFYyGEQjizOqScwWH/c/nFwjnkTVWlknBnRws&#10;F72POSba3viPrqnPRQhhl6CCwvs6kdJlBRl0Q1sTB+5sG4M+wCaXusFbCDeVHEdRLA2WHBoKrOm7&#10;oOyStkbBadLu0lO88uPf9n9znNbxutqgUoN+t5qB8NT5t/jl3uowfwrPX8IBcvE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D6WWfBAAAA2wAAAA8AAAAAAAAAAAAAAAAAnwIA&#10;AGRycy9kb3ducmV2LnhtbFBLBQYAAAAABAAEAPcAAACNAwAAAAA=&#10;">
                <v:imagedata r:id="rId6" o:title=""/>
                <v:path arrowok="t"/>
              </v:shape>
              <v:shapetype id="_x0000_t202" coordsize="21600,21600" o:spt="202" path="m0,0l0,21600,21600,21600,21600,0xe">
                <v:stroke joinstyle="miter"/>
                <v:path gradientshapeok="t" o:connecttype="rect"/>
              </v:shapetype>
              <v:shape id="Text Box 18" o:spid="_x0000_s1031" type="#_x0000_t202" style="position:absolute;left:17027;top:1259;width:52611;height:9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style="mso-next-textbox:#Text Box 18">
                  <w:txbxContent>
                    <w:p w:rsidR="00807918" w:rsidRPr="00CE2D02" w:rsidRDefault="00807918" w:rsidP="00CE2D02">
                      <w:pPr>
                        <w:jc w:val="center"/>
                        <w:rPr>
                          <w:rFonts w:ascii="Times New Roman" w:hAnsi="Times New Roman" w:cs="Times New Roman"/>
                          <w:b/>
                          <w:color w:val="FFFFFF" w:themeColor="background1"/>
                          <w:sz w:val="52"/>
                          <w:szCs w:val="52"/>
                        </w:rPr>
                      </w:pPr>
                      <w:r w:rsidRPr="00CE2D02">
                        <w:rPr>
                          <w:rFonts w:ascii="Times New Roman" w:hAnsi="Times New Roman"/>
                          <w:color w:val="FFFFFF" w:themeColor="background1"/>
                          <w:sz w:val="52"/>
                          <w:szCs w:val="24"/>
                        </w:rPr>
                        <w:t>Kenai Peninsula Fish Habitat Partnership Strategic Habitat Action Plan</w:t>
                      </w:r>
                    </w:p>
                  </w:txbxContent>
                </v:textbox>
              </v:shape>
            </v:group>
            <v:shape id="Text Box 21" o:spid="_x0000_s1032" type="#_x0000_t202" style="position:absolute;left:5095;top:11160;width:4628;height:2185;visibility:visible;mso-wrap-style:square;mso-wrap-edited:f;mso-position-horizontal:absolute;mso-position-vertical:absolute;v-text-anchor:top" wrapcoords="0 0 21600 0 21600 21600 0 21600 0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style="mso-next-textbox:#Text Box 21">
                <w:txbxContent>
                  <w:p w:rsidR="00807918" w:rsidRPr="0068683F" w:rsidRDefault="00807918" w:rsidP="00CE2D02">
                    <w:pPr>
                      <w:rPr>
                        <w:rFonts w:ascii="Times New Roman" w:hAnsi="Times New Roman" w:cs="Times New Roman"/>
                        <w:b/>
                        <w:color w:val="17365D" w:themeColor="text2" w:themeShade="BF"/>
                        <w:sz w:val="32"/>
                        <w:szCs w:val="32"/>
                      </w:rPr>
                    </w:pPr>
                    <w:r w:rsidRPr="0068683F">
                      <w:rPr>
                        <w:rFonts w:ascii="Times New Roman" w:hAnsi="Times New Roman" w:cs="Times New Roman"/>
                        <w:b/>
                        <w:color w:val="17365D" w:themeColor="text2" w:themeShade="BF"/>
                        <w:sz w:val="32"/>
                        <w:szCs w:val="32"/>
                      </w:rPr>
                      <w:t>Kenai Watershed Forum</w:t>
                    </w:r>
                  </w:p>
                  <w:p w:rsidR="00807918" w:rsidRDefault="00807918" w:rsidP="00CE2D02">
                    <w:pPr>
                      <w:rPr>
                        <w:rFonts w:ascii="Times New Roman" w:hAnsi="Times New Roman" w:cs="Times New Roman"/>
                        <w:sz w:val="28"/>
                        <w:szCs w:val="28"/>
                      </w:rPr>
                    </w:pPr>
                  </w:p>
                  <w:p w:rsidR="00807918" w:rsidRPr="0068683F" w:rsidRDefault="00807918" w:rsidP="00CE2D02">
                    <w:pPr>
                      <w:rPr>
                        <w:rFonts w:ascii="Times New Roman" w:hAnsi="Times New Roman" w:cs="Times New Roman"/>
                        <w:sz w:val="28"/>
                        <w:szCs w:val="28"/>
                      </w:rPr>
                    </w:pPr>
                    <w:r w:rsidRPr="0068683F">
                      <w:rPr>
                        <w:rFonts w:ascii="Times New Roman" w:hAnsi="Times New Roman" w:cs="Times New Roman"/>
                        <w:sz w:val="28"/>
                        <w:szCs w:val="28"/>
                      </w:rPr>
                      <w:t xml:space="preserve">44129 Sterling </w:t>
                    </w:r>
                    <w:proofErr w:type="gramStart"/>
                    <w:r w:rsidRPr="0068683F">
                      <w:rPr>
                        <w:rFonts w:ascii="Times New Roman" w:hAnsi="Times New Roman" w:cs="Times New Roman"/>
                        <w:sz w:val="28"/>
                        <w:szCs w:val="28"/>
                      </w:rPr>
                      <w:t>Highway</w:t>
                    </w:r>
                    <w:proofErr w:type="gramEnd"/>
                  </w:p>
                  <w:p w:rsidR="00807918" w:rsidRPr="0068683F" w:rsidRDefault="00807918" w:rsidP="00CE2D02">
                    <w:pPr>
                      <w:rPr>
                        <w:rFonts w:ascii="Times New Roman" w:hAnsi="Times New Roman" w:cs="Times New Roman"/>
                        <w:sz w:val="28"/>
                        <w:szCs w:val="28"/>
                      </w:rPr>
                    </w:pPr>
                    <w:r w:rsidRPr="0068683F">
                      <w:rPr>
                        <w:rFonts w:ascii="Times New Roman" w:hAnsi="Times New Roman" w:cs="Times New Roman"/>
                        <w:sz w:val="28"/>
                        <w:szCs w:val="28"/>
                      </w:rPr>
                      <w:t>Soldotna, AK 99669</w:t>
                    </w:r>
                    <w:r>
                      <w:rPr>
                        <w:rFonts w:ascii="Times New Roman" w:hAnsi="Times New Roman" w:cs="Times New Roman"/>
                        <w:sz w:val="28"/>
                        <w:szCs w:val="28"/>
                      </w:rPr>
                      <w:t xml:space="preserve"> USA</w:t>
                    </w:r>
                  </w:p>
                  <w:p w:rsidR="00807918" w:rsidRPr="0068683F" w:rsidRDefault="00807918" w:rsidP="00CE2D02">
                    <w:pPr>
                      <w:rPr>
                        <w:rFonts w:ascii="Times New Roman" w:hAnsi="Times New Roman" w:cs="Times New Roman"/>
                        <w:sz w:val="28"/>
                        <w:szCs w:val="28"/>
                      </w:rPr>
                    </w:pPr>
                    <w:r w:rsidRPr="0068683F">
                      <w:rPr>
                        <w:rFonts w:ascii="Times New Roman" w:hAnsi="Times New Roman" w:cs="Times New Roman"/>
                        <w:sz w:val="28"/>
                        <w:szCs w:val="28"/>
                      </w:rPr>
                      <w:t>+1.907.260.5449</w:t>
                    </w:r>
                  </w:p>
                  <w:p w:rsidR="00807918" w:rsidRPr="0068683F" w:rsidRDefault="00807918" w:rsidP="00CE2D02">
                    <w:pPr>
                      <w:rPr>
                        <w:rFonts w:ascii="Times New Roman" w:hAnsi="Times New Roman" w:cs="Times New Roman"/>
                        <w:sz w:val="28"/>
                        <w:szCs w:val="28"/>
                      </w:rPr>
                    </w:pPr>
                    <w:r w:rsidRPr="0068683F">
                      <w:rPr>
                        <w:rFonts w:ascii="Times New Roman" w:hAnsi="Times New Roman" w:cs="Times New Roman"/>
                        <w:sz w:val="28"/>
                        <w:szCs w:val="28"/>
                      </w:rPr>
                      <w:t>www.kenaiwatershed.org</w:t>
                    </w:r>
                  </w:p>
                </w:txbxContent>
              </v:textbox>
            </v:shape>
            <w10:wrap type="tight"/>
          </v:group>
        </w:pict>
      </w:r>
    </w:p>
    <w:p w:rsidR="00CE2D02" w:rsidRPr="00EF221E" w:rsidRDefault="00CE2D02" w:rsidP="00CE2D02"/>
    <w:p w:rsidR="00CE2D02" w:rsidRDefault="00E85B06" w:rsidP="00CE2D02">
      <w:pPr>
        <w:pStyle w:val="NormalWeb"/>
        <w:spacing w:before="2" w:after="2"/>
        <w:rPr>
          <w:rFonts w:asciiTheme="minorHAnsi" w:hAnsiTheme="minorHAnsi"/>
          <w:sz w:val="24"/>
          <w:szCs w:val="24"/>
        </w:rPr>
      </w:pPr>
      <w:r w:rsidRPr="00E85B06">
        <w:rPr>
          <w:rFonts w:asciiTheme="minorHAnsi" w:hAnsiTheme="minorHAnsi"/>
          <w:noProof/>
          <w:sz w:val="24"/>
        </w:rPr>
        <w:pict>
          <v:shape id="Text Box 63" o:spid="_x0000_s1033" type="#_x0000_t202" style="position:absolute;margin-left:-99pt;margin-top:49.05pt;width:81pt;height:126pt;z-index:251658752;visibility:visibl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8IfwIAAGoFAAAOAAAAZHJzL2Uyb0RvYy54bWysVN9P2zAQfp+0/8Hy+0hbCqMVKepATJMQ&#10;oMHEs+vYNJrt8+xrk+6v5+wkpWJ7YdpLcr777nw/vvP5RWsN26oQa3AlHx+NOFNOQlW755L/eLz+&#10;dMZZROEqYcCpku9U5BeLjx/OGz9XE1iDqVRgFMTFeeNLvkb086KIcq2siEfglSOjhmAF0jE8F1UQ&#10;DUW3ppiMRqdFA6HyAaSKkbRXnZEvcnytlcQ7raNCZkpOuWH+hvxdpW+xOBfz5yD8upZ9GuIfsrCi&#10;dnTpPtSVQME2of4jlK1lgAgajyTYArSupco1UDXj0ZtqHtbCq1wLNSf6fZvi/wsrb7f3gdVVyU+P&#10;OXPC0oweVYvsC7SMVNSfxsc5wR48AbElPc150EdSprJbHWz6U0GM7NTp3b67KZok5Ww0HU/HnEky&#10;zY4nJ6dnKUrx6uxDxK8KLEtCyQMNL/dUbG8idtABku5ycF0bkwdoHGtSBSej7LC3UHDjElZlKvRh&#10;UkFd4lnCnVEJY9x3pakVOf+kyCRUlyawrSD6CCmVw1x6jkvohNKUxHsce/xrVu9x7uoYbgaHe2db&#10;Owi5+jdpVz+HlHWHp54f1J1EbFdt5sB+3iuodjTuAN3CRC+vaxrKjYh4LwJtCE2Yth7v6KMNUPOh&#10;lzhbQ/j9N33CE3HJyllDG1fy+GsjguLMfHNE6dl4Ok0rmg/Tk88TOoRDy+rQ4jb2EmgqRCjKLosJ&#10;j2YQdQD7RI/DMt1KJuEk3V1yHMRL7N4BelykWi4ziJbSC7xxD16m0GlIiXKP7ZMIvuclEqFvYdhN&#10;MX9Dzw6bPB0sNwi6ztxNfe662vefFjqzv3980otxeM6o1ydy8QIAAP//AwBQSwMEFAAGAAgAAAAh&#10;ADs04pLhAAAACQEAAA8AAABkcnMvZG93bnJldi54bWxMj0tPwzAQhO9I/AdrkbhRJ31hpXGqKlKF&#10;hODQ0ktvm3ibRPgRYrcN/HrcE9xmNaOZb/P1aDS70OA7ZyWkkwQY2dqpzjYSDh/bJwHMB7QKtbMk&#10;4Zs8rIv7uxwz5a52R5d9aFgssT5DCW0Ifca5r1sy6CeuJxu9kxsMhngODVcDXmO50XyaJEtusLNx&#10;ocWeypbqz/3ZSHgtt++4q6ZG/Ojy5e206b8Ox4WUjw/jZgUs0Bj+wnDDj+hQRKbKna3yTEuYLdOY&#10;lDBP58Bu/rNYAKuiEGIGvMj5/w+KXwAAAP//AwBQSwECLQAUAAYACAAAACEAtoM4kv4AAADhAQAA&#10;EwAAAAAAAAAAAAAAAAAAAAAAW0NvbnRlbnRfVHlwZXNdLnhtbFBLAQItABQABgAIAAAAIQA4/SH/&#10;1gAAAJQBAAALAAAAAAAAAAAAAAAAAC8BAABfcmVscy8ucmVsc1BLAQItABQABgAIAAAAIQC8me8I&#10;fwIAAGoFAAAOAAAAAAAAAAAAAAAAAC4CAABkcnMvZTJvRG9jLnhtbFBLAQItABQABgAIAAAAIQA7&#10;NOKS4QAAAAkBAAAPAAAAAAAAAAAAAAAAANkEAABkcnMvZG93bnJldi54bWxQSwUGAAAAAAQABADz&#10;AAAA5wUAAAAA&#10;" filled="f" stroked="f" strokeweight=".5pt">
            <v:textbox style="mso-next-textbox:#Text Box 63">
              <w:txbxContent>
                <w:p w:rsidR="00807918" w:rsidRPr="005210B4" w:rsidRDefault="00807918" w:rsidP="00CE2D02">
                  <w:pPr>
                    <w:jc w:val="center"/>
                    <w:rPr>
                      <w:rFonts w:ascii="Times New Roman" w:hAnsi="Times New Roman" w:cs="Times New Roman"/>
                      <w:b/>
                      <w:color w:val="FFFFFF" w:themeColor="background1"/>
                      <w:sz w:val="28"/>
                      <w:szCs w:val="32"/>
                    </w:rPr>
                  </w:pPr>
                  <w:r w:rsidRPr="005210B4">
                    <w:rPr>
                      <w:rFonts w:ascii="Times New Roman" w:hAnsi="Times New Roman" w:cs="Times New Roman"/>
                      <w:b/>
                      <w:color w:val="FFFFFF" w:themeColor="background1"/>
                      <w:sz w:val="28"/>
                      <w:szCs w:val="32"/>
                    </w:rPr>
                    <w:t>December</w:t>
                  </w:r>
                </w:p>
                <w:p w:rsidR="00807918" w:rsidRDefault="00807918" w:rsidP="00CE2D02">
                  <w:pPr>
                    <w:jc w:val="cente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2013</w:t>
                  </w:r>
                </w:p>
                <w:p w:rsidR="00807918" w:rsidRPr="00473FCA" w:rsidRDefault="00807918" w:rsidP="00CE2D02">
                  <w:pPr>
                    <w:jc w:val="cente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Final</w:t>
                  </w:r>
                  <w:r w:rsidRPr="00473FCA">
                    <w:rPr>
                      <w:rFonts w:ascii="Times New Roman" w:hAnsi="Times New Roman" w:cs="Times New Roman"/>
                      <w:b/>
                      <w:color w:val="FFFFFF" w:themeColor="background1"/>
                      <w:sz w:val="32"/>
                      <w:szCs w:val="32"/>
                    </w:rPr>
                    <w:t xml:space="preserve"> Project Report</w:t>
                  </w:r>
                </w:p>
              </w:txbxContent>
            </v:textbox>
          </v:shape>
        </w:pict>
      </w:r>
      <w:r w:rsidR="00CE2D02" w:rsidRPr="00EF221E">
        <w:rPr>
          <w:rFonts w:asciiTheme="minorHAnsi" w:hAnsiTheme="minorHAnsi"/>
          <w:b/>
          <w:sz w:val="24"/>
        </w:rPr>
        <w:br w:type="page"/>
      </w:r>
      <w:r w:rsidR="00CE2D02">
        <w:rPr>
          <w:rFonts w:asciiTheme="minorHAnsi" w:hAnsiTheme="minorHAnsi"/>
          <w:b/>
          <w:sz w:val="24"/>
        </w:rPr>
        <w:t xml:space="preserve">Project: </w:t>
      </w:r>
      <w:r w:rsidR="00CE2D02" w:rsidRPr="00EF221E">
        <w:rPr>
          <w:rFonts w:asciiTheme="minorHAnsi" w:hAnsiTheme="minorHAnsi"/>
          <w:sz w:val="24"/>
          <w:szCs w:val="24"/>
        </w:rPr>
        <w:t xml:space="preserve">Kenai Peninsula Fish Habitat Partnership </w:t>
      </w:r>
      <w:r w:rsidR="0085148D">
        <w:rPr>
          <w:rFonts w:asciiTheme="minorHAnsi" w:hAnsiTheme="minorHAnsi"/>
          <w:sz w:val="24"/>
          <w:szCs w:val="24"/>
        </w:rPr>
        <w:t>Strategic Habitat Action Plan</w:t>
      </w:r>
    </w:p>
    <w:p w:rsidR="00CE2D02" w:rsidRDefault="00CE2D02" w:rsidP="00CE2D02">
      <w:pPr>
        <w:pStyle w:val="NormalWeb"/>
        <w:spacing w:before="2" w:after="2"/>
        <w:rPr>
          <w:rFonts w:asciiTheme="minorHAnsi" w:hAnsiTheme="minorHAnsi"/>
          <w:sz w:val="24"/>
          <w:szCs w:val="24"/>
        </w:rPr>
      </w:pPr>
      <w:r w:rsidRPr="00EF221E">
        <w:rPr>
          <w:rFonts w:asciiTheme="minorHAnsi" w:hAnsiTheme="minorHAnsi"/>
          <w:b/>
          <w:sz w:val="24"/>
          <w:szCs w:val="24"/>
        </w:rPr>
        <w:t>Document Number:</w:t>
      </w:r>
      <w:r>
        <w:rPr>
          <w:rFonts w:asciiTheme="minorHAnsi" w:hAnsiTheme="minorHAnsi"/>
          <w:sz w:val="24"/>
          <w:szCs w:val="24"/>
        </w:rPr>
        <w:t xml:space="preserve"> </w:t>
      </w:r>
      <w:r w:rsidR="0085148D">
        <w:rPr>
          <w:rFonts w:asciiTheme="minorHAnsi" w:hAnsiTheme="minorHAnsi"/>
          <w:sz w:val="24"/>
          <w:szCs w:val="24"/>
        </w:rPr>
        <w:t>F11AC00577</w:t>
      </w:r>
    </w:p>
    <w:p w:rsidR="00CE2D02" w:rsidRDefault="00CE2D02" w:rsidP="00CE2D02">
      <w:pPr>
        <w:pStyle w:val="NormalWeb"/>
        <w:spacing w:before="2" w:after="2"/>
        <w:rPr>
          <w:rFonts w:asciiTheme="minorHAnsi" w:hAnsiTheme="minorHAnsi"/>
          <w:sz w:val="24"/>
          <w:szCs w:val="24"/>
        </w:rPr>
      </w:pPr>
      <w:r w:rsidRPr="00EF221E">
        <w:rPr>
          <w:rFonts w:asciiTheme="minorHAnsi" w:hAnsiTheme="minorHAnsi"/>
          <w:b/>
          <w:sz w:val="24"/>
          <w:szCs w:val="24"/>
        </w:rPr>
        <w:t>Report Date</w:t>
      </w:r>
      <w:r>
        <w:rPr>
          <w:rFonts w:asciiTheme="minorHAnsi" w:hAnsiTheme="minorHAnsi"/>
          <w:sz w:val="24"/>
          <w:szCs w:val="24"/>
        </w:rPr>
        <w:t>: 5 December 2013</w:t>
      </w:r>
    </w:p>
    <w:p w:rsidR="00CE2D02" w:rsidRDefault="00CE2D02" w:rsidP="00CE2D02">
      <w:pPr>
        <w:pStyle w:val="NormalWeb"/>
        <w:spacing w:before="2" w:after="2"/>
        <w:rPr>
          <w:rFonts w:asciiTheme="minorHAnsi" w:hAnsiTheme="minorHAnsi"/>
          <w:sz w:val="24"/>
          <w:szCs w:val="24"/>
        </w:rPr>
      </w:pPr>
      <w:r w:rsidRPr="00EF221E">
        <w:rPr>
          <w:rFonts w:asciiTheme="minorHAnsi" w:hAnsiTheme="minorHAnsi"/>
          <w:b/>
          <w:sz w:val="24"/>
          <w:szCs w:val="24"/>
        </w:rPr>
        <w:t>Completed By</w:t>
      </w:r>
      <w:r>
        <w:rPr>
          <w:rFonts w:asciiTheme="minorHAnsi" w:hAnsiTheme="minorHAnsi"/>
          <w:sz w:val="24"/>
          <w:szCs w:val="24"/>
        </w:rPr>
        <w:t>: Rebecca Zulueta, Environmental Specialist</w:t>
      </w:r>
    </w:p>
    <w:p w:rsidR="00CE2D02" w:rsidRDefault="00CE2D02" w:rsidP="00CE2D02">
      <w:pPr>
        <w:pStyle w:val="NormalWeb"/>
        <w:spacing w:before="2" w:after="2"/>
        <w:rPr>
          <w:rFonts w:asciiTheme="minorHAnsi" w:hAnsiTheme="minorHAnsi"/>
          <w:sz w:val="24"/>
          <w:szCs w:val="24"/>
        </w:rPr>
      </w:pPr>
    </w:p>
    <w:p w:rsidR="00CE2D02" w:rsidRPr="00EF221E" w:rsidRDefault="00CE2D02" w:rsidP="00CE2D02">
      <w:pPr>
        <w:pStyle w:val="NormalWeb"/>
        <w:spacing w:before="2" w:after="2"/>
        <w:rPr>
          <w:rFonts w:asciiTheme="minorHAnsi" w:hAnsiTheme="minorHAnsi"/>
          <w:b/>
          <w:sz w:val="24"/>
        </w:rPr>
      </w:pPr>
      <w:r w:rsidRPr="00EF221E">
        <w:rPr>
          <w:rFonts w:asciiTheme="minorHAnsi" w:hAnsiTheme="minorHAnsi"/>
          <w:sz w:val="24"/>
          <w:szCs w:val="24"/>
        </w:rPr>
        <w:t>Funds under this</w:t>
      </w:r>
      <w:r>
        <w:rPr>
          <w:rFonts w:asciiTheme="minorHAnsi" w:hAnsiTheme="minorHAnsi"/>
          <w:sz w:val="24"/>
          <w:szCs w:val="24"/>
        </w:rPr>
        <w:t xml:space="preserve"> cooperative agreement award were</w:t>
      </w:r>
      <w:r w:rsidRPr="00EF221E">
        <w:rPr>
          <w:rFonts w:asciiTheme="minorHAnsi" w:hAnsiTheme="minorHAnsi"/>
          <w:sz w:val="24"/>
          <w:szCs w:val="24"/>
        </w:rPr>
        <w:t xml:space="preserve"> used to: </w:t>
      </w:r>
      <w:r w:rsidR="00E0593A">
        <w:rPr>
          <w:rFonts w:asciiTheme="minorHAnsi" w:hAnsiTheme="minorHAnsi"/>
          <w:sz w:val="24"/>
          <w:szCs w:val="22"/>
        </w:rPr>
        <w:t>provide coordination and implementation of the Kenai Peninsula Fish Habitat Partnership strategic habitat planning effort to implement the objectives of the Partnership’s strategic plan.</w:t>
      </w:r>
    </w:p>
    <w:p w:rsidR="00440AB8" w:rsidRDefault="00440AB8" w:rsidP="00CE2D02">
      <w:pPr>
        <w:rPr>
          <w:b/>
        </w:rPr>
      </w:pPr>
    </w:p>
    <w:p w:rsidR="00440AB8" w:rsidRDefault="00440AB8" w:rsidP="00440AB8">
      <w:pPr>
        <w:rPr>
          <w:b/>
        </w:rPr>
      </w:pPr>
      <w:r>
        <w:rPr>
          <w:b/>
        </w:rPr>
        <w:t>Background</w:t>
      </w:r>
    </w:p>
    <w:p w:rsidR="00440AB8" w:rsidRDefault="00440AB8" w:rsidP="00440AB8">
      <w:r>
        <w:t>Increased population growth, unregulated development, habitat fragmentation, degraded water quality, loss of water quantity, and climate change, and are all threats faced by fish habitat in the Kenai Peninsula.  Partnership members and other stakeholders are challenged by these threats as they work towards maintaining healthy fish habitat that supports self-sustaining fish populations.  The Kenai Peninsula Fish Habitat Partnership is continuing to work together to address habitat needs of freshwater and marine fish species that reside in the waters of the Kenai Peninsula Borough at some point in their lifecycle.  The Partnership has taken a strategic approach to protecting healthy aquatic systems while working to restore degraded systems in support of the National Fish Habitat Action Plan through drafting a strategic action plan that identifies the partnership, biological complexity, water quality and quantity, science and technology, education and policy as the highest priority areas to focus its efforts.</w:t>
      </w:r>
    </w:p>
    <w:p w:rsidR="00CE2D02" w:rsidRPr="00FF07D4" w:rsidRDefault="00CE2D02" w:rsidP="00CE2D02">
      <w:pPr>
        <w:rPr>
          <w:b/>
        </w:rPr>
      </w:pPr>
    </w:p>
    <w:p w:rsidR="00CE2D02" w:rsidRPr="00FF07D4" w:rsidRDefault="00CE2D02" w:rsidP="00CE2D02">
      <w:pPr>
        <w:rPr>
          <w:b/>
        </w:rPr>
      </w:pPr>
      <w:r w:rsidRPr="00FF07D4">
        <w:rPr>
          <w:b/>
        </w:rPr>
        <w:t>Goals and Objectives</w:t>
      </w:r>
    </w:p>
    <w:p w:rsidR="00E0593A" w:rsidRDefault="00E0593A" w:rsidP="00E0593A">
      <w:pPr>
        <w:pStyle w:val="NormalWeb"/>
        <w:numPr>
          <w:ilvl w:val="0"/>
          <w:numId w:val="1"/>
        </w:numPr>
        <w:spacing w:before="2" w:after="2"/>
        <w:rPr>
          <w:rFonts w:asciiTheme="minorHAnsi" w:hAnsiTheme="minorHAnsi"/>
          <w:sz w:val="24"/>
        </w:rPr>
      </w:pPr>
      <w:r>
        <w:rPr>
          <w:rFonts w:asciiTheme="minorHAnsi" w:hAnsiTheme="minorHAnsi"/>
          <w:sz w:val="24"/>
        </w:rPr>
        <w:t>Conduct scoping meeting with TNC and KPFHP Steering Committee</w:t>
      </w:r>
    </w:p>
    <w:p w:rsidR="00E0593A" w:rsidRPr="00E0593A" w:rsidRDefault="00E0593A" w:rsidP="00E0593A">
      <w:pPr>
        <w:pStyle w:val="NormalWeb"/>
        <w:numPr>
          <w:ilvl w:val="0"/>
          <w:numId w:val="1"/>
        </w:numPr>
        <w:spacing w:before="2" w:after="2"/>
        <w:rPr>
          <w:szCs w:val="24"/>
        </w:rPr>
      </w:pPr>
      <w:r>
        <w:rPr>
          <w:rFonts w:asciiTheme="minorHAnsi" w:hAnsiTheme="minorHAnsi"/>
          <w:sz w:val="24"/>
        </w:rPr>
        <w:t>Implement CAP process</w:t>
      </w:r>
    </w:p>
    <w:p w:rsidR="00E0593A" w:rsidRPr="00E0593A" w:rsidRDefault="00E0593A" w:rsidP="00E0593A">
      <w:pPr>
        <w:pStyle w:val="NormalWeb"/>
        <w:numPr>
          <w:ilvl w:val="1"/>
          <w:numId w:val="1"/>
        </w:numPr>
        <w:spacing w:before="2" w:after="2"/>
        <w:rPr>
          <w:szCs w:val="24"/>
        </w:rPr>
      </w:pPr>
      <w:r>
        <w:rPr>
          <w:rFonts w:asciiTheme="minorHAnsi" w:hAnsiTheme="minorHAnsi"/>
          <w:sz w:val="24"/>
        </w:rPr>
        <w:t>Identify project and people</w:t>
      </w:r>
    </w:p>
    <w:p w:rsidR="00E0593A" w:rsidRPr="00E0593A" w:rsidRDefault="00E0593A" w:rsidP="00E0593A">
      <w:pPr>
        <w:pStyle w:val="NormalWeb"/>
        <w:numPr>
          <w:ilvl w:val="1"/>
          <w:numId w:val="1"/>
        </w:numPr>
        <w:spacing w:before="2" w:after="2"/>
        <w:rPr>
          <w:szCs w:val="24"/>
        </w:rPr>
      </w:pPr>
      <w:r>
        <w:rPr>
          <w:rFonts w:asciiTheme="minorHAnsi" w:hAnsiTheme="minorHAnsi"/>
          <w:sz w:val="24"/>
        </w:rPr>
        <w:t>Define conservation targets</w:t>
      </w:r>
    </w:p>
    <w:p w:rsidR="00E0593A" w:rsidRPr="00E0593A" w:rsidRDefault="00E0593A" w:rsidP="00E0593A">
      <w:pPr>
        <w:pStyle w:val="NormalWeb"/>
        <w:numPr>
          <w:ilvl w:val="1"/>
          <w:numId w:val="1"/>
        </w:numPr>
        <w:spacing w:before="2" w:after="2"/>
        <w:rPr>
          <w:szCs w:val="24"/>
        </w:rPr>
      </w:pPr>
      <w:r>
        <w:rPr>
          <w:rFonts w:asciiTheme="minorHAnsi" w:hAnsiTheme="minorHAnsi"/>
          <w:sz w:val="24"/>
        </w:rPr>
        <w:t>Assess viability of conservation targets</w:t>
      </w:r>
    </w:p>
    <w:p w:rsidR="00E0593A" w:rsidRPr="00E0593A" w:rsidRDefault="00E0593A" w:rsidP="00E0593A">
      <w:pPr>
        <w:pStyle w:val="NormalWeb"/>
        <w:numPr>
          <w:ilvl w:val="1"/>
          <w:numId w:val="1"/>
        </w:numPr>
        <w:spacing w:before="2" w:after="2"/>
        <w:rPr>
          <w:szCs w:val="24"/>
        </w:rPr>
      </w:pPr>
      <w:r>
        <w:rPr>
          <w:rFonts w:asciiTheme="minorHAnsi" w:hAnsiTheme="minorHAnsi"/>
          <w:sz w:val="24"/>
        </w:rPr>
        <w:t>Identify critical threats</w:t>
      </w:r>
    </w:p>
    <w:p w:rsidR="00E0593A" w:rsidRPr="00E0593A" w:rsidRDefault="00E0593A" w:rsidP="00E0593A">
      <w:pPr>
        <w:pStyle w:val="NormalWeb"/>
        <w:numPr>
          <w:ilvl w:val="1"/>
          <w:numId w:val="1"/>
        </w:numPr>
        <w:spacing w:before="2" w:after="2"/>
        <w:rPr>
          <w:szCs w:val="24"/>
        </w:rPr>
      </w:pPr>
      <w:r>
        <w:rPr>
          <w:rFonts w:asciiTheme="minorHAnsi" w:hAnsiTheme="minorHAnsi"/>
          <w:sz w:val="24"/>
        </w:rPr>
        <w:t>Conduct situation analysis</w:t>
      </w:r>
    </w:p>
    <w:p w:rsidR="00582D6E" w:rsidRPr="00582D6E" w:rsidRDefault="00582D6E" w:rsidP="00582D6E">
      <w:pPr>
        <w:pStyle w:val="NormalWeb"/>
        <w:numPr>
          <w:ilvl w:val="0"/>
          <w:numId w:val="1"/>
        </w:numPr>
        <w:spacing w:before="2" w:after="2"/>
        <w:rPr>
          <w:szCs w:val="24"/>
        </w:rPr>
      </w:pPr>
      <w:r>
        <w:rPr>
          <w:rFonts w:asciiTheme="minorHAnsi" w:hAnsiTheme="minorHAnsi"/>
          <w:sz w:val="24"/>
        </w:rPr>
        <w:t>Provide progress report and give presentation to Kenai Peninsula Fish Habitat Partnership Steering Committee</w:t>
      </w:r>
    </w:p>
    <w:p w:rsidR="00582D6E" w:rsidRPr="00582D6E" w:rsidRDefault="00582D6E" w:rsidP="00582D6E">
      <w:pPr>
        <w:pStyle w:val="NormalWeb"/>
        <w:numPr>
          <w:ilvl w:val="0"/>
          <w:numId w:val="1"/>
        </w:numPr>
        <w:spacing w:before="2" w:after="2"/>
        <w:rPr>
          <w:szCs w:val="24"/>
        </w:rPr>
      </w:pPr>
      <w:r>
        <w:rPr>
          <w:rFonts w:asciiTheme="minorHAnsi" w:hAnsiTheme="minorHAnsi"/>
          <w:sz w:val="24"/>
        </w:rPr>
        <w:t>Draft Action Plan report to Steering Committee</w:t>
      </w:r>
    </w:p>
    <w:p w:rsidR="00582D6E" w:rsidRPr="00582D6E" w:rsidRDefault="00582D6E" w:rsidP="00582D6E">
      <w:pPr>
        <w:pStyle w:val="NormalWeb"/>
        <w:numPr>
          <w:ilvl w:val="0"/>
          <w:numId w:val="1"/>
        </w:numPr>
        <w:spacing w:before="2" w:after="2"/>
        <w:rPr>
          <w:szCs w:val="24"/>
        </w:rPr>
      </w:pPr>
      <w:r>
        <w:rPr>
          <w:rFonts w:asciiTheme="minorHAnsi" w:hAnsiTheme="minorHAnsi"/>
          <w:sz w:val="24"/>
        </w:rPr>
        <w:t>Final Action Plan presented to Steering Committee</w:t>
      </w:r>
    </w:p>
    <w:p w:rsidR="00CE2D02" w:rsidRPr="00FF07D4" w:rsidRDefault="00582D6E" w:rsidP="00582D6E">
      <w:pPr>
        <w:pStyle w:val="NormalWeb"/>
        <w:numPr>
          <w:ilvl w:val="0"/>
          <w:numId w:val="1"/>
        </w:numPr>
        <w:spacing w:before="2" w:after="2"/>
        <w:rPr>
          <w:szCs w:val="24"/>
        </w:rPr>
      </w:pPr>
      <w:r>
        <w:rPr>
          <w:rFonts w:asciiTheme="minorHAnsi" w:hAnsiTheme="minorHAnsi"/>
          <w:sz w:val="24"/>
        </w:rPr>
        <w:t>Submit Final Report to Service and close out agreement</w:t>
      </w:r>
    </w:p>
    <w:p w:rsidR="000B544D" w:rsidRDefault="000B544D"/>
    <w:p w:rsidR="00AE694A" w:rsidRDefault="000B544D">
      <w:r>
        <w:rPr>
          <w:b/>
        </w:rPr>
        <w:t>Overview</w:t>
      </w:r>
    </w:p>
    <w:p w:rsidR="00AE694A" w:rsidRDefault="00AE694A" w:rsidP="00AE694A">
      <w:pPr>
        <w:rPr>
          <w:bCs/>
        </w:rPr>
      </w:pPr>
      <w:r>
        <w:rPr>
          <w:bCs/>
        </w:rPr>
        <w:t>The Kenai Watershed Forum (KWF</w:t>
      </w:r>
      <w:proofErr w:type="gramStart"/>
      <w:r>
        <w:rPr>
          <w:bCs/>
        </w:rPr>
        <w:t>),</w:t>
      </w:r>
      <w:proofErr w:type="gramEnd"/>
      <w:r>
        <w:rPr>
          <w:bCs/>
        </w:rPr>
        <w:t xml:space="preserve"> has worked closely with the FWS Program officer to carry out a total </w:t>
      </w:r>
      <w:r w:rsidRPr="0005615D">
        <w:rPr>
          <w:bCs/>
        </w:rPr>
        <w:t>of three separate two-day</w:t>
      </w:r>
      <w:r>
        <w:rPr>
          <w:bCs/>
        </w:rPr>
        <w:t xml:space="preserve"> meetings to develop a Conservation Action Plan (CAP) for the Kenai Peninsula Fish Habitat Partnership (KPFHP). The CAP has been assisted greatly by Greg Low of Applied Conservation. Greg was hired on to facilitate the meeting of 16 scientist team members. Meetings were held in May,</w:t>
      </w:r>
      <w:r w:rsidR="0005615D">
        <w:rPr>
          <w:bCs/>
        </w:rPr>
        <w:t xml:space="preserve"> September and November of 2012.  </w:t>
      </w:r>
      <w:r>
        <w:rPr>
          <w:bCs/>
        </w:rPr>
        <w:t xml:space="preserve">All of the following milestones have been completed: </w:t>
      </w:r>
    </w:p>
    <w:p w:rsidR="00AE694A" w:rsidRDefault="00AE694A" w:rsidP="00AE694A">
      <w:pPr>
        <w:rPr>
          <w:bCs/>
        </w:rPr>
      </w:pPr>
    </w:p>
    <w:p w:rsidR="00AE694A" w:rsidRPr="000B032E" w:rsidRDefault="00AE694A" w:rsidP="00AE694A">
      <w:pPr>
        <w:pStyle w:val="ListParagraph"/>
        <w:numPr>
          <w:ilvl w:val="0"/>
          <w:numId w:val="2"/>
        </w:numPr>
        <w:rPr>
          <w:bCs/>
        </w:rPr>
      </w:pPr>
      <w:r w:rsidRPr="000B032E">
        <w:rPr>
          <w:bCs/>
        </w:rPr>
        <w:t>Identify project scope and people (16 scientists)</w:t>
      </w:r>
    </w:p>
    <w:p w:rsidR="00AE694A" w:rsidRPr="000B032E" w:rsidRDefault="00AE694A" w:rsidP="00AE694A">
      <w:pPr>
        <w:pStyle w:val="ListParagraph"/>
        <w:numPr>
          <w:ilvl w:val="0"/>
          <w:numId w:val="2"/>
        </w:numPr>
        <w:rPr>
          <w:bCs/>
        </w:rPr>
      </w:pPr>
      <w:r w:rsidRPr="000B032E">
        <w:rPr>
          <w:bCs/>
        </w:rPr>
        <w:t>Define our Conservation targets</w:t>
      </w:r>
      <w:r w:rsidR="005A4A8F">
        <w:rPr>
          <w:bCs/>
        </w:rPr>
        <w:t xml:space="preserve"> (identified in figure 1)</w:t>
      </w:r>
    </w:p>
    <w:p w:rsidR="00AE694A" w:rsidRPr="000B032E" w:rsidRDefault="00AE694A" w:rsidP="00AE694A">
      <w:pPr>
        <w:pStyle w:val="ListParagraph"/>
        <w:numPr>
          <w:ilvl w:val="0"/>
          <w:numId w:val="2"/>
        </w:numPr>
        <w:rPr>
          <w:bCs/>
        </w:rPr>
      </w:pPr>
      <w:r w:rsidRPr="000B032E">
        <w:rPr>
          <w:bCs/>
        </w:rPr>
        <w:t>As</w:t>
      </w:r>
      <w:r w:rsidR="00440AB8">
        <w:rPr>
          <w:bCs/>
        </w:rPr>
        <w:t>sess the viability of selected conservation t</w:t>
      </w:r>
      <w:r w:rsidRPr="000B032E">
        <w:rPr>
          <w:bCs/>
        </w:rPr>
        <w:t>argets</w:t>
      </w:r>
    </w:p>
    <w:p w:rsidR="00AE694A" w:rsidRDefault="00440AB8" w:rsidP="00AE694A">
      <w:pPr>
        <w:pStyle w:val="ListParagraph"/>
        <w:numPr>
          <w:ilvl w:val="0"/>
          <w:numId w:val="2"/>
        </w:numPr>
        <w:rPr>
          <w:bCs/>
        </w:rPr>
      </w:pPr>
      <w:r>
        <w:rPr>
          <w:bCs/>
        </w:rPr>
        <w:t>Identified p</w:t>
      </w:r>
      <w:r w:rsidR="00AE694A" w:rsidRPr="000B032E">
        <w:rPr>
          <w:bCs/>
        </w:rPr>
        <w:t>otential critical threats</w:t>
      </w:r>
    </w:p>
    <w:p w:rsidR="00AE694A" w:rsidRPr="000B032E" w:rsidRDefault="00440AB8" w:rsidP="00AE694A">
      <w:pPr>
        <w:pStyle w:val="ListParagraph"/>
        <w:numPr>
          <w:ilvl w:val="0"/>
          <w:numId w:val="2"/>
        </w:numPr>
        <w:rPr>
          <w:bCs/>
        </w:rPr>
      </w:pPr>
      <w:r>
        <w:rPr>
          <w:bCs/>
        </w:rPr>
        <w:t>Identified s</w:t>
      </w:r>
      <w:r w:rsidR="00AE694A">
        <w:rPr>
          <w:bCs/>
        </w:rPr>
        <w:t>trategies</w:t>
      </w:r>
    </w:p>
    <w:p w:rsidR="00AE694A" w:rsidRDefault="00440AB8" w:rsidP="00AE694A">
      <w:pPr>
        <w:pStyle w:val="ListParagraph"/>
        <w:numPr>
          <w:ilvl w:val="0"/>
          <w:numId w:val="2"/>
        </w:numPr>
        <w:rPr>
          <w:bCs/>
        </w:rPr>
      </w:pPr>
      <w:r>
        <w:rPr>
          <w:bCs/>
        </w:rPr>
        <w:t>Completed a situational/ capacity a</w:t>
      </w:r>
      <w:r w:rsidR="00AE694A" w:rsidRPr="000B032E">
        <w:rPr>
          <w:bCs/>
        </w:rPr>
        <w:t xml:space="preserve">ssessment to abate potential threats </w:t>
      </w:r>
    </w:p>
    <w:p w:rsidR="005A4A8F" w:rsidRDefault="005A4A8F" w:rsidP="00AE694A">
      <w:pPr>
        <w:rPr>
          <w:bCs/>
        </w:rPr>
      </w:pPr>
    </w:p>
    <w:p w:rsidR="005A4A8F" w:rsidRDefault="005A4A8F" w:rsidP="005A4A8F">
      <w:pPr>
        <w:jc w:val="both"/>
        <w:rPr>
          <w:bCs/>
        </w:rPr>
      </w:pPr>
      <w:r w:rsidRPr="005A4A8F">
        <w:rPr>
          <w:bCs/>
          <w:noProof/>
        </w:rPr>
        <w:drawing>
          <wp:inline distT="0" distB="0" distL="0" distR="0">
            <wp:extent cx="6337300" cy="4613716"/>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7"/>
                        <a:srcRect b="4477"/>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8"/>
                        <a:srcRect b="4477"/>
                        <a:stretch>
                          <a:fillRect/>
                        </a:stretch>
                      </pic:blipFill>
                    </ve:Fallback>
                  </ve:AlternateContent>
                  <pic:spPr bwMode="auto">
                    <a:xfrm>
                      <a:off x="0" y="0"/>
                      <a:ext cx="6337300" cy="4613716"/>
                    </a:xfrm>
                    <a:prstGeom prst="rect">
                      <a:avLst/>
                    </a:prstGeom>
                    <a:noFill/>
                    <a:ln w="9525">
                      <a:noFill/>
                      <a:miter lim="800000"/>
                      <a:headEnd/>
                      <a:tailEnd/>
                    </a:ln>
                  </pic:spPr>
                </pic:pic>
              </a:graphicData>
            </a:graphic>
          </wp:inline>
        </w:drawing>
      </w:r>
    </w:p>
    <w:p w:rsidR="005A4A8F" w:rsidRDefault="005A4A8F" w:rsidP="00AE694A">
      <w:pPr>
        <w:rPr>
          <w:bCs/>
        </w:rPr>
      </w:pPr>
      <w:r w:rsidRPr="005A4A8F">
        <w:rPr>
          <w:b/>
          <w:bCs/>
        </w:rPr>
        <w:t>Figure 1.</w:t>
      </w:r>
      <w:r>
        <w:rPr>
          <w:bCs/>
        </w:rPr>
        <w:t xml:space="preserve"> Map of the Kenai Peninsula including seven target areas developed for the KPFHP CAP.</w:t>
      </w:r>
    </w:p>
    <w:p w:rsidR="00AE694A" w:rsidRDefault="00AE694A" w:rsidP="00AE694A">
      <w:pPr>
        <w:rPr>
          <w:bCs/>
        </w:rPr>
      </w:pPr>
    </w:p>
    <w:p w:rsidR="00440AB8" w:rsidRDefault="00440AB8" w:rsidP="00AE694A">
      <w:pPr>
        <w:rPr>
          <w:bCs/>
        </w:rPr>
      </w:pPr>
      <w:r>
        <w:rPr>
          <w:bCs/>
        </w:rPr>
        <w:t xml:space="preserve">In addition </w:t>
      </w:r>
      <w:r w:rsidR="00AE694A">
        <w:rPr>
          <w:bCs/>
        </w:rPr>
        <w:t>to the science team developing the CAP, the KPFHP Steering Committee has had regular updates on the progress of the CAP by both the KWF and the FWS Project Officer.</w:t>
      </w:r>
      <w:r>
        <w:rPr>
          <w:bCs/>
        </w:rPr>
        <w:t xml:space="preserve">  </w:t>
      </w:r>
      <w:r w:rsidR="0025776F">
        <w:rPr>
          <w:bCs/>
        </w:rPr>
        <w:t>A draft of the CAP for</w:t>
      </w:r>
      <w:r w:rsidR="00AE694A">
        <w:rPr>
          <w:bCs/>
        </w:rPr>
        <w:t xml:space="preserve"> presentation to the Steering committee </w:t>
      </w:r>
      <w:r w:rsidR="0025776F">
        <w:rPr>
          <w:bCs/>
        </w:rPr>
        <w:t xml:space="preserve">was completed </w:t>
      </w:r>
      <w:r w:rsidR="00033ED4">
        <w:rPr>
          <w:bCs/>
        </w:rPr>
        <w:t>during the spring of 2013.</w:t>
      </w:r>
      <w:r w:rsidR="00FC7547">
        <w:rPr>
          <w:bCs/>
        </w:rPr>
        <w:t xml:space="preserve">  </w:t>
      </w:r>
    </w:p>
    <w:p w:rsidR="00440AB8" w:rsidRDefault="00440AB8" w:rsidP="00AE694A">
      <w:pPr>
        <w:rPr>
          <w:bCs/>
        </w:rPr>
      </w:pPr>
    </w:p>
    <w:p w:rsidR="00E81059" w:rsidRDefault="00440AB8" w:rsidP="00AE694A">
      <w:pPr>
        <w:rPr>
          <w:bCs/>
        </w:rPr>
      </w:pPr>
      <w:r>
        <w:rPr>
          <w:bCs/>
        </w:rPr>
        <w:t>In order to gain more input about targets and threats for the CAP development</w:t>
      </w:r>
      <w:r w:rsidR="006D196A">
        <w:rPr>
          <w:bCs/>
        </w:rPr>
        <w:t xml:space="preserve"> from local scientists outside of the KPFHP</w:t>
      </w:r>
      <w:r>
        <w:rPr>
          <w:bCs/>
        </w:rPr>
        <w:t>, a round table discussion was held during the 2013 KPFHP Science Symposium.  Participants were asked to give input on various categories</w:t>
      </w:r>
      <w:r w:rsidR="006D196A">
        <w:rPr>
          <w:bCs/>
        </w:rPr>
        <w:t xml:space="preserve"> while in groups, </w:t>
      </w:r>
      <w:r>
        <w:rPr>
          <w:bCs/>
        </w:rPr>
        <w:t xml:space="preserve">after which many comments were noted and used for the final plan. </w:t>
      </w:r>
      <w:r w:rsidR="00033ED4">
        <w:rPr>
          <w:bCs/>
        </w:rPr>
        <w:t xml:space="preserve"> The Final Plan was completed during the fall of</w:t>
      </w:r>
      <w:r>
        <w:rPr>
          <w:bCs/>
        </w:rPr>
        <w:t xml:space="preserve"> 2013</w:t>
      </w:r>
      <w:r w:rsidR="00FC7547">
        <w:rPr>
          <w:bCs/>
        </w:rPr>
        <w:t xml:space="preserve">.  </w:t>
      </w:r>
    </w:p>
    <w:p w:rsidR="00E81059" w:rsidRDefault="00E81059" w:rsidP="00AE694A">
      <w:pPr>
        <w:rPr>
          <w:bCs/>
        </w:rPr>
      </w:pPr>
    </w:p>
    <w:p w:rsidR="00E81059" w:rsidRDefault="00E81059" w:rsidP="00AE694A">
      <w:pPr>
        <w:rPr>
          <w:bCs/>
        </w:rPr>
      </w:pPr>
      <w:r>
        <w:rPr>
          <w:bCs/>
        </w:rPr>
        <w:t>The Final P</w:t>
      </w:r>
      <w:r w:rsidR="00FC7547">
        <w:rPr>
          <w:bCs/>
        </w:rPr>
        <w:t xml:space="preserve">lan </w:t>
      </w:r>
      <w:r w:rsidR="0093491D">
        <w:rPr>
          <w:bCs/>
        </w:rPr>
        <w:t>can</w:t>
      </w:r>
      <w:r w:rsidR="00FC7547">
        <w:rPr>
          <w:bCs/>
        </w:rPr>
        <w:t xml:space="preserve"> be found </w:t>
      </w:r>
      <w:r>
        <w:rPr>
          <w:bCs/>
        </w:rPr>
        <w:t xml:space="preserve">on the Kenai Peninsula Fish Habitat Partnership’s website </w:t>
      </w:r>
      <w:r w:rsidR="00FC7547">
        <w:rPr>
          <w:bCs/>
        </w:rPr>
        <w:t xml:space="preserve">at: </w:t>
      </w:r>
      <w:r w:rsidR="00E85B06">
        <w:fldChar w:fldCharType="begin"/>
      </w:r>
      <w:r w:rsidR="00E85B06">
        <w:instrText>HYPERLINK "http://www.kenaifishpartnership.org/?page_id=303"</w:instrText>
      </w:r>
      <w:r w:rsidR="00E85B06">
        <w:fldChar w:fldCharType="separate"/>
      </w:r>
      <w:r w:rsidRPr="007B436C">
        <w:rPr>
          <w:rStyle w:val="Hyperlink"/>
          <w:bCs/>
        </w:rPr>
        <w:t>http://www.kenaifishpartnership.org/?page_id=303</w:t>
      </w:r>
      <w:r w:rsidR="00E85B06">
        <w:fldChar w:fldCharType="end"/>
      </w:r>
    </w:p>
    <w:p w:rsidR="00AE694A" w:rsidRPr="000B032E" w:rsidRDefault="00E81059" w:rsidP="00AE694A">
      <w:pPr>
        <w:rPr>
          <w:bCs/>
        </w:rPr>
      </w:pPr>
      <w:r>
        <w:rPr>
          <w:bCs/>
        </w:rPr>
        <w:t>This includes both the Freshwater and Marine plans.</w:t>
      </w:r>
    </w:p>
    <w:p w:rsidR="0005615D" w:rsidRDefault="0005615D"/>
    <w:p w:rsidR="00807918" w:rsidRDefault="00807918">
      <w:r>
        <w:t>In summary, the highest critical threats determined through the CAP process are:</w:t>
      </w:r>
    </w:p>
    <w:p w:rsidR="00807918" w:rsidRDefault="00807918"/>
    <w:p w:rsidR="00807918" w:rsidRDefault="00807918">
      <w:r>
        <w:t>Freshwater</w:t>
      </w:r>
    </w:p>
    <w:p w:rsidR="00807918" w:rsidRDefault="00807918" w:rsidP="00807918">
      <w:pPr>
        <w:pStyle w:val="ListParagraph"/>
        <w:numPr>
          <w:ilvl w:val="0"/>
          <w:numId w:val="3"/>
        </w:numPr>
      </w:pPr>
      <w:r>
        <w:t>Injurious invasive aquatic species (present and potential species)</w:t>
      </w:r>
    </w:p>
    <w:p w:rsidR="00807918" w:rsidRDefault="00807918" w:rsidP="00807918">
      <w:pPr>
        <w:pStyle w:val="ListParagraph"/>
        <w:numPr>
          <w:ilvl w:val="0"/>
          <w:numId w:val="3"/>
        </w:numPr>
      </w:pPr>
      <w:r>
        <w:t>Warmer climate</w:t>
      </w:r>
    </w:p>
    <w:p w:rsidR="00807918" w:rsidRDefault="00807918" w:rsidP="00807918">
      <w:pPr>
        <w:pStyle w:val="ListParagraph"/>
        <w:numPr>
          <w:ilvl w:val="0"/>
          <w:numId w:val="3"/>
        </w:numPr>
      </w:pPr>
      <w:r>
        <w:t>Incompatible road development</w:t>
      </w:r>
    </w:p>
    <w:p w:rsidR="00807918" w:rsidRDefault="00807918" w:rsidP="00807918">
      <w:pPr>
        <w:pStyle w:val="ListParagraph"/>
        <w:numPr>
          <w:ilvl w:val="0"/>
          <w:numId w:val="3"/>
        </w:numPr>
      </w:pPr>
      <w:r>
        <w:t>Residential development in riparian zones</w:t>
      </w:r>
    </w:p>
    <w:p w:rsidR="00807918" w:rsidRDefault="00807918" w:rsidP="00807918"/>
    <w:p w:rsidR="00807918" w:rsidRDefault="00807918" w:rsidP="00807918">
      <w:r>
        <w:t>Marine</w:t>
      </w:r>
    </w:p>
    <w:p w:rsidR="00807918" w:rsidRDefault="00807918" w:rsidP="00807918">
      <w:pPr>
        <w:pStyle w:val="ListParagraph"/>
        <w:numPr>
          <w:ilvl w:val="0"/>
          <w:numId w:val="4"/>
        </w:numPr>
      </w:pPr>
      <w:r>
        <w:t>Large scale oil spill- petroleum discharge (oil/gas)</w:t>
      </w:r>
    </w:p>
    <w:p w:rsidR="00807918" w:rsidRDefault="00807918" w:rsidP="00807918">
      <w:pPr>
        <w:pStyle w:val="ListParagraph"/>
        <w:numPr>
          <w:ilvl w:val="0"/>
          <w:numId w:val="4"/>
        </w:numPr>
      </w:pPr>
      <w:r>
        <w:t>Incompatible shoreline development</w:t>
      </w:r>
    </w:p>
    <w:p w:rsidR="00807918" w:rsidRDefault="00807918" w:rsidP="00807918">
      <w:pPr>
        <w:pStyle w:val="ListParagraph"/>
        <w:numPr>
          <w:ilvl w:val="0"/>
          <w:numId w:val="4"/>
        </w:numPr>
      </w:pPr>
      <w:r>
        <w:t>Beach armoring</w:t>
      </w:r>
    </w:p>
    <w:p w:rsidR="00807918" w:rsidRDefault="00807918" w:rsidP="00807918"/>
    <w:p w:rsidR="00807918" w:rsidRDefault="00807918" w:rsidP="00807918"/>
    <w:p w:rsidR="0085148D" w:rsidRPr="000B544D" w:rsidRDefault="0085148D"/>
    <w:sectPr w:rsidR="0085148D" w:rsidRPr="000B544D" w:rsidSect="005A4A8F">
      <w:pgSz w:w="12240" w:h="15840"/>
      <w:pgMar w:top="1440" w:right="1440" w:bottom="1440" w:left="144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416E70"/>
    <w:multiLevelType w:val="hybridMultilevel"/>
    <w:tmpl w:val="50FEB7A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37321F6"/>
    <w:multiLevelType w:val="hybridMultilevel"/>
    <w:tmpl w:val="D6006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10D6D9A"/>
    <w:multiLevelType w:val="hybridMultilevel"/>
    <w:tmpl w:val="11C4E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5865999"/>
    <w:multiLevelType w:val="hybridMultilevel"/>
    <w:tmpl w:val="01764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CE2D02"/>
    <w:rsid w:val="000024AE"/>
    <w:rsid w:val="00033ED4"/>
    <w:rsid w:val="0005615D"/>
    <w:rsid w:val="000B544D"/>
    <w:rsid w:val="000D3827"/>
    <w:rsid w:val="002107B2"/>
    <w:rsid w:val="0025776F"/>
    <w:rsid w:val="00310063"/>
    <w:rsid w:val="004248E5"/>
    <w:rsid w:val="00440AB8"/>
    <w:rsid w:val="00520CE8"/>
    <w:rsid w:val="00562C39"/>
    <w:rsid w:val="00582D6E"/>
    <w:rsid w:val="005A4A8F"/>
    <w:rsid w:val="006D196A"/>
    <w:rsid w:val="007850AF"/>
    <w:rsid w:val="00807918"/>
    <w:rsid w:val="0085148D"/>
    <w:rsid w:val="00865927"/>
    <w:rsid w:val="008C7683"/>
    <w:rsid w:val="0093491D"/>
    <w:rsid w:val="00995319"/>
    <w:rsid w:val="009A132E"/>
    <w:rsid w:val="00AE694A"/>
    <w:rsid w:val="00B815E8"/>
    <w:rsid w:val="00BD0481"/>
    <w:rsid w:val="00CE2D02"/>
    <w:rsid w:val="00E0593A"/>
    <w:rsid w:val="00E81059"/>
    <w:rsid w:val="00E85B06"/>
    <w:rsid w:val="00F16C04"/>
    <w:rsid w:val="00FC7547"/>
  </w:rsids>
  <m:mathPr>
    <m:mathFont m:val="Mistral"/>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CE2D02"/>
    <w:rPr>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uiPriority w:val="99"/>
    <w:rsid w:val="00CE2D02"/>
    <w:pPr>
      <w:spacing w:beforeLines="1" w:afterLines="1"/>
    </w:pPr>
    <w:rPr>
      <w:rFonts w:ascii="Times" w:hAnsi="Times" w:cs="Times New Roman"/>
      <w:sz w:val="20"/>
    </w:rPr>
  </w:style>
  <w:style w:type="paragraph" w:styleId="ListParagraph">
    <w:name w:val="List Paragraph"/>
    <w:basedOn w:val="Normal"/>
    <w:uiPriority w:val="34"/>
    <w:qFormat/>
    <w:rsid w:val="00AE694A"/>
    <w:pPr>
      <w:ind w:left="720"/>
      <w:contextualSpacing/>
    </w:pPr>
    <w:rPr>
      <w:rFonts w:eastAsiaTheme="minorEastAsia"/>
      <w:szCs w:val="24"/>
      <w:lang w:eastAsia="ja-JP"/>
    </w:rPr>
  </w:style>
  <w:style w:type="character" w:styleId="Hyperlink">
    <w:name w:val="Hyperlink"/>
    <w:basedOn w:val="DefaultParagraphFont"/>
    <w:uiPriority w:val="99"/>
    <w:semiHidden/>
    <w:unhideWhenUsed/>
    <w:rsid w:val="00E81059"/>
    <w:rPr>
      <w:color w:val="0000FF" w:themeColor="hyperlink"/>
      <w:u w:val="single"/>
    </w:rPr>
  </w:style>
  <w:style w:type="character" w:styleId="FollowedHyperlink">
    <w:name w:val="FollowedHyperlink"/>
    <w:basedOn w:val="DefaultParagraphFont"/>
    <w:rsid w:val="00033ED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df"/><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Pages>
  <Words>608</Words>
  <Characters>3467</Characters>
  <Application>Microsoft Macintosh Word</Application>
  <DocSecurity>0</DocSecurity>
  <Lines>28</Lines>
  <Paragraphs>6</Paragraphs>
  <ScaleCrop>false</ScaleCrop>
  <Company>Kenai Watershed Forum</Company>
  <LinksUpToDate>false</LinksUpToDate>
  <CharactersWithSpaces>4257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Kelsey Brush</dc:creator>
  <cp:keywords/>
  <cp:lastModifiedBy>Megan</cp:lastModifiedBy>
  <cp:revision>3</cp:revision>
  <dcterms:created xsi:type="dcterms:W3CDTF">2013-12-05T23:39:00Z</dcterms:created>
  <dcterms:modified xsi:type="dcterms:W3CDTF">2013-12-06T17:34:00Z</dcterms:modified>
</cp:coreProperties>
</file>