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228"/>
        <w:gridCol w:w="862"/>
        <w:gridCol w:w="3188"/>
      </w:tblGrid>
      <w:tr w:rsidR="00EA028C">
        <w:trPr>
          <w:cantSplit/>
        </w:trPr>
        <w:tc>
          <w:tcPr>
            <w:tcW w:w="6228" w:type="dxa"/>
          </w:tcPr>
          <w:p w:rsidR="00EA028C" w:rsidRDefault="00FE5983">
            <w:pPr>
              <w:tabs>
                <w:tab w:val="left" w:pos="1530"/>
                <w:tab w:val="center" w:pos="3150"/>
              </w:tabs>
              <w:ind w:left="-90" w:right="-558" w:firstLine="90"/>
              <w:rPr>
                <w:rFonts w:ascii="AvantGarde" w:hAnsi="AvantGarde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3784600" cy="533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28C" w:rsidRDefault="00EA028C">
            <w:pPr>
              <w:tabs>
                <w:tab w:val="left" w:pos="1530"/>
                <w:tab w:val="center" w:pos="3150"/>
              </w:tabs>
              <w:ind w:right="-558"/>
              <w:rPr>
                <w:rFonts w:ascii="NewCenturySchlbk" w:hAnsi="NewCenturySchlbk"/>
                <w:b/>
                <w:sz w:val="26"/>
              </w:rPr>
            </w:pPr>
          </w:p>
          <w:p w:rsidR="00EA028C" w:rsidRDefault="00EA028C">
            <w:pPr>
              <w:tabs>
                <w:tab w:val="left" w:pos="1530"/>
                <w:tab w:val="center" w:pos="3150"/>
              </w:tabs>
              <w:ind w:right="72"/>
              <w:jc w:val="right"/>
              <w:rPr>
                <w:rFonts w:ascii="NewCenturySchlbk" w:hAnsi="NewCenturySchlbk"/>
                <w:b/>
                <w:sz w:val="16"/>
              </w:rPr>
            </w:pPr>
            <w:r>
              <w:rPr>
                <w:rFonts w:ascii="NewCenturySchlbk" w:hAnsi="NewCenturySchlbk"/>
                <w:b/>
                <w:sz w:val="26"/>
              </w:rPr>
              <w:t>DEPARTMENT OF FISH AND GAME</w:t>
            </w:r>
          </w:p>
          <w:p w:rsidR="00EA028C" w:rsidRDefault="00EA028C">
            <w:pPr>
              <w:tabs>
                <w:tab w:val="left" w:pos="1530"/>
                <w:tab w:val="center" w:pos="3150"/>
              </w:tabs>
              <w:ind w:right="72"/>
              <w:jc w:val="right"/>
              <w:rPr>
                <w:rFonts w:ascii="NewCenturySchlbk" w:hAnsi="NewCenturySchlbk"/>
                <w:b/>
                <w:sz w:val="16"/>
              </w:rPr>
            </w:pPr>
          </w:p>
          <w:p w:rsidR="00EA028C" w:rsidRDefault="00EA028C">
            <w:pPr>
              <w:tabs>
                <w:tab w:val="left" w:pos="1530"/>
                <w:tab w:val="center" w:pos="3150"/>
              </w:tabs>
              <w:ind w:right="72"/>
              <w:jc w:val="right"/>
              <w:rPr>
                <w:sz w:val="96"/>
              </w:rPr>
            </w:pPr>
            <w:r>
              <w:rPr>
                <w:rFonts w:ascii="Arial" w:hAnsi="Arial"/>
                <w:i/>
                <w:sz w:val="22"/>
              </w:rPr>
              <w:t>DIVISION OF SPORT FISH</w:t>
            </w:r>
          </w:p>
        </w:tc>
        <w:tc>
          <w:tcPr>
            <w:tcW w:w="862" w:type="dxa"/>
          </w:tcPr>
          <w:p w:rsidR="00EA028C" w:rsidRDefault="00EA028C">
            <w:pPr>
              <w:tabs>
                <w:tab w:val="center" w:pos="360"/>
              </w:tabs>
              <w:ind w:left="-90" w:right="-216" w:hanging="360"/>
            </w:pPr>
            <w:r>
              <w:rPr>
                <w:rFonts w:ascii="Helvetica-Narrow" w:hAnsi="Helvetica-Narrow"/>
                <w:position w:val="6"/>
                <w:sz w:val="198"/>
              </w:rPr>
              <w:tab/>
            </w:r>
            <w:r w:rsidRPr="008F23BC">
              <w:rPr>
                <w:position w:val="6"/>
                <w:sz w:val="198"/>
              </w:rPr>
              <w:object w:dxaOrig="557" w:dyaOrig="17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13pt" o:ole="">
                  <v:imagedata r:id="rId8" o:title=""/>
                </v:shape>
                <o:OLEObject Type="Embed" ProgID="MSDraw" ShapeID="_x0000_i1025" DrawAspect="Content" ObjectID="_1416908960" r:id="rId9">
                  <o:FieldCodes>\* mergeformat</o:FieldCodes>
                </o:OLEObject>
              </w:object>
            </w:r>
          </w:p>
        </w:tc>
        <w:tc>
          <w:tcPr>
            <w:tcW w:w="3188" w:type="dxa"/>
          </w:tcPr>
          <w:p w:rsidR="00EA028C" w:rsidRDefault="00EA028C">
            <w:pPr>
              <w:tabs>
                <w:tab w:val="right" w:pos="2610"/>
              </w:tabs>
              <w:rPr>
                <w:rFonts w:ascii="Arial" w:hAnsi="Arial"/>
                <w:sz w:val="18"/>
              </w:rPr>
            </w:pPr>
          </w:p>
          <w:p w:rsidR="00EA028C" w:rsidRDefault="00460720">
            <w:pPr>
              <w:pStyle w:val="Heading1"/>
            </w:pPr>
            <w:r>
              <w:t xml:space="preserve">Sean </w:t>
            </w:r>
            <w:r w:rsidR="001B6DFE">
              <w:t>Parnell</w:t>
            </w:r>
            <w:r w:rsidR="00EA028C">
              <w:t>, GOVERNOR</w:t>
            </w:r>
          </w:p>
          <w:p w:rsidR="00EA028C" w:rsidRDefault="00EA028C">
            <w:pPr>
              <w:tabs>
                <w:tab w:val="right" w:pos="2610"/>
                <w:tab w:val="right" w:pos="2790"/>
                <w:tab w:val="right" w:pos="2880"/>
              </w:tabs>
              <w:ind w:right="-306"/>
              <w:rPr>
                <w:rFonts w:ascii="Arial" w:hAnsi="Arial"/>
                <w:i/>
                <w:sz w:val="18"/>
              </w:rPr>
            </w:pPr>
          </w:p>
          <w:p w:rsidR="00EA028C" w:rsidRDefault="00EA028C">
            <w:pPr>
              <w:tabs>
                <w:tab w:val="right" w:pos="2610"/>
                <w:tab w:val="right" w:pos="2790"/>
                <w:tab w:val="right" w:pos="2880"/>
              </w:tabs>
              <w:ind w:right="-306"/>
              <w:rPr>
                <w:rFonts w:ascii="Arial" w:hAnsi="Arial"/>
                <w:i/>
                <w:sz w:val="18"/>
              </w:rPr>
            </w:pPr>
          </w:p>
          <w:p w:rsidR="00EA028C" w:rsidRDefault="00EA028C">
            <w:pPr>
              <w:tabs>
                <w:tab w:val="left" w:pos="180"/>
                <w:tab w:val="right" w:pos="2880"/>
              </w:tabs>
              <w:ind w:right="5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43961 </w:t>
            </w:r>
            <w:r w:rsidR="00D413D8">
              <w:rPr>
                <w:rFonts w:ascii="Arial" w:hAnsi="Arial"/>
                <w:i/>
                <w:sz w:val="16"/>
              </w:rPr>
              <w:t>Kalifornsky</w:t>
            </w:r>
            <w:r>
              <w:rPr>
                <w:rFonts w:ascii="Arial" w:hAnsi="Arial"/>
                <w:i/>
                <w:sz w:val="16"/>
              </w:rPr>
              <w:t xml:space="preserve"> Beach Road</w:t>
            </w:r>
          </w:p>
          <w:p w:rsidR="00EA028C" w:rsidRDefault="00EA028C">
            <w:pPr>
              <w:tabs>
                <w:tab w:val="right" w:pos="2610"/>
                <w:tab w:val="right" w:pos="2790"/>
                <w:tab w:val="right" w:pos="2880"/>
              </w:tabs>
              <w:ind w:right="54"/>
              <w:rPr>
                <w:rFonts w:ascii="Arial" w:hAnsi="Arial"/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i/>
                    <w:sz w:val="16"/>
                  </w:rPr>
                  <w:t>Soldotna</w:t>
                </w:r>
              </w:smartTag>
              <w:r>
                <w:rPr>
                  <w:rFonts w:ascii="Arial" w:hAnsi="Arial"/>
                  <w:i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i/>
                    <w:sz w:val="16"/>
                  </w:rPr>
                  <w:t>AK</w:t>
                </w:r>
              </w:smartTag>
              <w:r>
                <w:rPr>
                  <w:rFonts w:ascii="Arial" w:hAnsi="Arial"/>
                  <w:i/>
                  <w:sz w:val="16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Arial" w:hAnsi="Arial"/>
                    <w:i/>
                    <w:sz w:val="16"/>
                  </w:rPr>
                  <w:t>99669</w:t>
                </w:r>
              </w:smartTag>
            </w:smartTag>
          </w:p>
          <w:p w:rsidR="00EA028C" w:rsidRDefault="00EA028C">
            <w:pPr>
              <w:tabs>
                <w:tab w:val="left" w:pos="180"/>
                <w:tab w:val="right" w:pos="2880"/>
              </w:tabs>
              <w:ind w:right="5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PHONE: (907) 262-9368</w:t>
            </w:r>
          </w:p>
          <w:p w:rsidR="00EA028C" w:rsidRDefault="00EA028C">
            <w:pPr>
              <w:tabs>
                <w:tab w:val="left" w:pos="180"/>
                <w:tab w:val="right" w:pos="2880"/>
              </w:tabs>
              <w:ind w:right="5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FAX: (907)  262-4709</w:t>
            </w:r>
          </w:p>
          <w:p w:rsidR="00EA028C" w:rsidRDefault="00EA028C">
            <w:pPr>
              <w:tabs>
                <w:tab w:val="left" w:pos="180"/>
                <w:tab w:val="right" w:pos="2880"/>
              </w:tabs>
              <w:ind w:right="54"/>
              <w:rPr>
                <w:rFonts w:ascii="Arial" w:hAnsi="Arial"/>
                <w:i/>
                <w:sz w:val="16"/>
              </w:rPr>
            </w:pPr>
          </w:p>
          <w:p w:rsidR="00EA028C" w:rsidRDefault="002B3439">
            <w:pPr>
              <w:tabs>
                <w:tab w:val="left" w:pos="180"/>
                <w:tab w:val="right" w:pos="2880"/>
              </w:tabs>
              <w:ind w:right="54"/>
              <w:rPr>
                <w:rFonts w:ascii="Arial" w:hAnsi="Arial"/>
                <w:i/>
                <w:sz w:val="16"/>
              </w:rPr>
            </w:pPr>
            <w:hyperlink r:id="rId10" w:history="1">
              <w:r w:rsidR="00EA028C">
                <w:rPr>
                  <w:rStyle w:val="Hyperlink"/>
                </w:rPr>
                <w:t>www.state.ak.us/adfg</w:t>
              </w:r>
            </w:hyperlink>
          </w:p>
          <w:p w:rsidR="00EA028C" w:rsidRDefault="00EA028C">
            <w:pPr>
              <w:rPr>
                <w:rFonts w:ascii="Arial" w:hAnsi="Arial"/>
              </w:rPr>
            </w:pPr>
          </w:p>
        </w:tc>
      </w:tr>
    </w:tbl>
    <w:p w:rsidR="00EA028C" w:rsidRDefault="00EA028C">
      <w:pPr>
        <w:jc w:val="both"/>
      </w:pPr>
    </w:p>
    <w:p w:rsidR="00EA028C" w:rsidRPr="000730B8" w:rsidRDefault="00EA028C">
      <w:pPr>
        <w:ind w:left="5760" w:firstLine="720"/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b/>
          <w:bCs/>
          <w:szCs w:val="24"/>
        </w:rPr>
        <w:t>Date:</w:t>
      </w:r>
      <w:r w:rsidR="00C57390" w:rsidRPr="00C57390">
        <w:rPr>
          <w:sz w:val="22"/>
          <w:szCs w:val="22"/>
        </w:rPr>
        <w:t xml:space="preserve">  </w:t>
      </w:r>
      <w:r w:rsidR="00C57390" w:rsidRPr="000730B8">
        <w:rPr>
          <w:rFonts w:ascii="Arial" w:hAnsi="Arial" w:cs="Arial"/>
          <w:szCs w:val="24"/>
        </w:rPr>
        <w:t>1</w:t>
      </w:r>
      <w:r w:rsidR="00FD399A">
        <w:rPr>
          <w:rFonts w:ascii="Arial" w:hAnsi="Arial" w:cs="Arial"/>
          <w:szCs w:val="24"/>
        </w:rPr>
        <w:t>2/13/2012</w:t>
      </w:r>
    </w:p>
    <w:p w:rsidR="00C57390" w:rsidRPr="000730B8" w:rsidRDefault="00EA028C" w:rsidP="00E45ED5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szCs w:val="24"/>
        </w:rPr>
        <w:t xml:space="preserve">To: </w:t>
      </w:r>
      <w:r w:rsidR="00C57390" w:rsidRPr="000730B8">
        <w:rPr>
          <w:rFonts w:ascii="Arial" w:hAnsi="Arial" w:cs="Arial"/>
          <w:szCs w:val="24"/>
        </w:rPr>
        <w:t xml:space="preserve"> </w:t>
      </w:r>
      <w:r w:rsidR="00E45ED5" w:rsidRPr="000730B8">
        <w:rPr>
          <w:rFonts w:ascii="Arial" w:hAnsi="Arial" w:cs="Arial"/>
          <w:szCs w:val="24"/>
        </w:rPr>
        <w:t>Cheryl Anderson</w:t>
      </w:r>
    </w:p>
    <w:p w:rsidR="00E45ED5" w:rsidRPr="000730B8" w:rsidRDefault="00E45ED5" w:rsidP="00E45ED5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szCs w:val="24"/>
        </w:rPr>
        <w:t xml:space="preserve">        USFWS Kenai Field Office</w:t>
      </w:r>
    </w:p>
    <w:p w:rsidR="00E45ED5" w:rsidRPr="000730B8" w:rsidRDefault="00E45ED5" w:rsidP="00E45ED5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szCs w:val="24"/>
        </w:rPr>
        <w:t xml:space="preserve">        43655 K-Beach Rd.</w:t>
      </w:r>
    </w:p>
    <w:p w:rsidR="00E45ED5" w:rsidRPr="000730B8" w:rsidRDefault="00E45ED5" w:rsidP="00E45ED5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szCs w:val="24"/>
        </w:rPr>
        <w:t xml:space="preserve">        Soldotna, </w:t>
      </w:r>
      <w:r w:rsidR="00D413D8">
        <w:rPr>
          <w:rFonts w:ascii="Arial" w:hAnsi="Arial" w:cs="Arial"/>
          <w:szCs w:val="24"/>
        </w:rPr>
        <w:t>AK</w:t>
      </w:r>
      <w:r w:rsidRPr="000730B8">
        <w:rPr>
          <w:rFonts w:ascii="Arial" w:hAnsi="Arial" w:cs="Arial"/>
          <w:szCs w:val="24"/>
        </w:rPr>
        <w:t xml:space="preserve"> 99669</w:t>
      </w:r>
    </w:p>
    <w:p w:rsidR="00E45ED5" w:rsidRPr="00C57390" w:rsidRDefault="00E45ED5" w:rsidP="00E45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EA028C" w:rsidRPr="00C57390" w:rsidRDefault="00EA028C">
      <w:pPr>
        <w:jc w:val="both"/>
        <w:rPr>
          <w:sz w:val="22"/>
          <w:szCs w:val="22"/>
        </w:rPr>
      </w:pPr>
    </w:p>
    <w:p w:rsidR="00EA028C" w:rsidRPr="000730B8" w:rsidRDefault="00EA028C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b/>
          <w:bCs/>
          <w:szCs w:val="24"/>
        </w:rPr>
        <w:t xml:space="preserve">From: </w:t>
      </w:r>
      <w:r w:rsidRPr="000730B8">
        <w:rPr>
          <w:rFonts w:ascii="Arial" w:hAnsi="Arial" w:cs="Arial"/>
          <w:szCs w:val="24"/>
        </w:rPr>
        <w:t>Rob Massengill</w:t>
      </w:r>
    </w:p>
    <w:p w:rsidR="00EA028C" w:rsidRPr="000730B8" w:rsidRDefault="00EA028C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szCs w:val="24"/>
        </w:rPr>
        <w:t xml:space="preserve">           </w:t>
      </w:r>
      <w:r w:rsidR="008B55DC" w:rsidRPr="000730B8">
        <w:rPr>
          <w:rFonts w:ascii="Arial" w:hAnsi="Arial" w:cs="Arial"/>
          <w:szCs w:val="24"/>
        </w:rPr>
        <w:t xml:space="preserve">ADF&amp;G </w:t>
      </w:r>
      <w:r w:rsidRPr="000730B8">
        <w:rPr>
          <w:rFonts w:ascii="Arial" w:hAnsi="Arial" w:cs="Arial"/>
          <w:szCs w:val="24"/>
        </w:rPr>
        <w:t>Fishery Biologist</w:t>
      </w:r>
    </w:p>
    <w:p w:rsidR="00EA028C" w:rsidRPr="000730B8" w:rsidRDefault="00EA028C">
      <w:pPr>
        <w:jc w:val="both"/>
        <w:rPr>
          <w:rFonts w:ascii="Arial" w:hAnsi="Arial" w:cs="Arial"/>
          <w:szCs w:val="24"/>
        </w:rPr>
      </w:pPr>
      <w:r w:rsidRPr="000730B8">
        <w:rPr>
          <w:rFonts w:ascii="Arial" w:hAnsi="Arial" w:cs="Arial"/>
          <w:szCs w:val="24"/>
        </w:rPr>
        <w:t xml:space="preserve">           Division of Sport Fish – Soldotna</w:t>
      </w:r>
    </w:p>
    <w:p w:rsidR="00E45ED5" w:rsidRDefault="00E45ED5">
      <w:pPr>
        <w:jc w:val="both"/>
        <w:rPr>
          <w:sz w:val="22"/>
          <w:szCs w:val="22"/>
        </w:rPr>
      </w:pPr>
    </w:p>
    <w:p w:rsidR="00E45ED5" w:rsidRPr="00E45ED5" w:rsidRDefault="00E45ED5">
      <w:pPr>
        <w:jc w:val="both"/>
        <w:rPr>
          <w:b/>
          <w:bCs/>
          <w:sz w:val="22"/>
          <w:szCs w:val="22"/>
        </w:rPr>
      </w:pPr>
      <w:r w:rsidRPr="000730B8">
        <w:rPr>
          <w:rFonts w:ascii="Arial" w:hAnsi="Arial" w:cs="Arial"/>
          <w:b/>
          <w:bCs/>
          <w:szCs w:val="24"/>
        </w:rPr>
        <w:t>Re:</w:t>
      </w:r>
      <w:r w:rsidRPr="00E45E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="0034285A">
        <w:rPr>
          <w:rFonts w:ascii="Arial" w:hAnsi="Arial" w:cs="Arial"/>
          <w:szCs w:val="24"/>
        </w:rPr>
        <w:t>Final</w:t>
      </w:r>
      <w:r w:rsidRPr="000730B8">
        <w:rPr>
          <w:rFonts w:ascii="Arial" w:hAnsi="Arial" w:cs="Arial"/>
          <w:szCs w:val="24"/>
        </w:rPr>
        <w:t xml:space="preserve"> Report</w:t>
      </w:r>
    </w:p>
    <w:p w:rsidR="00E45ED5" w:rsidRDefault="00E45ED5">
      <w:pPr>
        <w:jc w:val="both"/>
        <w:rPr>
          <w:sz w:val="22"/>
          <w:szCs w:val="22"/>
        </w:rPr>
      </w:pPr>
    </w:p>
    <w:p w:rsidR="00E45ED5" w:rsidRPr="00C57390" w:rsidRDefault="00E45ED5">
      <w:pPr>
        <w:jc w:val="both"/>
        <w:rPr>
          <w:sz w:val="22"/>
          <w:szCs w:val="22"/>
        </w:rPr>
      </w:pPr>
    </w:p>
    <w:p w:rsidR="00E45ED5" w:rsidRDefault="009A7F0B" w:rsidP="009A7F0B">
      <w:pPr>
        <w:pStyle w:val="Title"/>
      </w:pPr>
      <w:r>
        <w:t xml:space="preserve">FINAL </w:t>
      </w:r>
      <w:r w:rsidR="00E45ED5">
        <w:t>REPORT</w:t>
      </w:r>
    </w:p>
    <w:p w:rsidR="00E45ED5" w:rsidRPr="00E91AF6" w:rsidRDefault="00E45ED5" w:rsidP="00E45ED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E45ED5" w:rsidRDefault="00E45ED5" w:rsidP="00E45ED5">
      <w:pPr>
        <w:tabs>
          <w:tab w:val="right" w:pos="8640"/>
        </w:tabs>
        <w:rPr>
          <w:rFonts w:ascii="Arial" w:hAnsi="Arial"/>
        </w:rPr>
      </w:pPr>
      <w:r w:rsidRPr="00E45ED5">
        <w:rPr>
          <w:rFonts w:ascii="Arial" w:hAnsi="Arial"/>
          <w:b/>
          <w:bCs/>
        </w:rPr>
        <w:t>STATE:</w:t>
      </w:r>
      <w:r>
        <w:rPr>
          <w:rFonts w:ascii="Arial" w:hAnsi="Arial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Alaska</w:t>
          </w:r>
        </w:smartTag>
      </w:smartTag>
      <w:r>
        <w:rPr>
          <w:rFonts w:ascii="Arial" w:hAnsi="Arial"/>
        </w:rPr>
        <w:tab/>
      </w:r>
      <w:r w:rsidRPr="00E45ED5">
        <w:rPr>
          <w:rFonts w:ascii="Arial" w:hAnsi="Arial"/>
          <w:b/>
          <w:bCs/>
        </w:rPr>
        <w:t>FWS Agreement Number:</w:t>
      </w:r>
      <w:r>
        <w:rPr>
          <w:rFonts w:ascii="Arial" w:hAnsi="Arial"/>
          <w:b/>
        </w:rPr>
        <w:t xml:space="preserve"> </w:t>
      </w:r>
      <w:r w:rsidR="009A7F0B">
        <w:rPr>
          <w:rFonts w:ascii="Arial" w:hAnsi="Arial"/>
        </w:rPr>
        <w:t>70181BG038</w:t>
      </w:r>
    </w:p>
    <w:p w:rsidR="00E45ED5" w:rsidRDefault="00E45ED5" w:rsidP="00E45ED5">
      <w:pPr>
        <w:pStyle w:val="Footer"/>
        <w:tabs>
          <w:tab w:val="clear" w:pos="4320"/>
          <w:tab w:val="right" w:pos="90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E45ED5" w:rsidRDefault="00E45ED5" w:rsidP="00E45ED5">
      <w:pPr>
        <w:tabs>
          <w:tab w:val="right" w:pos="90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 w:rsidRPr="00E45ED5">
        <w:rPr>
          <w:rFonts w:ascii="Arial" w:hAnsi="Arial"/>
          <w:b/>
          <w:bCs/>
        </w:rPr>
        <w:t>PROJECT TITLE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  <w:r w:rsidR="009A7F0B">
        <w:rPr>
          <w:rFonts w:ascii="Arial" w:hAnsi="Arial"/>
        </w:rPr>
        <w:t xml:space="preserve">Soldotna </w:t>
      </w:r>
      <w:r w:rsidR="00175C9F">
        <w:rPr>
          <w:rFonts w:ascii="Arial" w:hAnsi="Arial"/>
        </w:rPr>
        <w:t>Creek Northern</w:t>
      </w:r>
      <w:r w:rsidR="009A7F0B">
        <w:rPr>
          <w:rFonts w:ascii="Arial" w:hAnsi="Arial"/>
        </w:rPr>
        <w:t xml:space="preserve"> Pike Eradication Project: Phase One</w:t>
      </w:r>
    </w:p>
    <w:p w:rsidR="00E45ED5" w:rsidRDefault="00E45ED5" w:rsidP="00E45ED5">
      <w:pPr>
        <w:tabs>
          <w:tab w:val="right" w:pos="90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E45ED5" w:rsidRDefault="00E45ED5" w:rsidP="00E45ED5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 w:rsidRPr="00E45ED5">
        <w:rPr>
          <w:rFonts w:ascii="Arial" w:hAnsi="Arial"/>
          <w:b/>
          <w:bCs/>
        </w:rPr>
        <w:t>PERIOD COVERED:</w:t>
      </w:r>
      <w:r w:rsidR="009A7F0B">
        <w:rPr>
          <w:rFonts w:ascii="Arial" w:hAnsi="Arial"/>
        </w:rPr>
        <w:t xml:space="preserve">  October</w:t>
      </w:r>
      <w:r w:rsidR="00FD399A">
        <w:rPr>
          <w:rFonts w:ascii="Arial" w:hAnsi="Arial"/>
        </w:rPr>
        <w:t xml:space="preserve"> 1, 2011 - September 30, 2012</w:t>
      </w:r>
      <w:r>
        <w:rPr>
          <w:rFonts w:ascii="Arial" w:hAnsi="Arial"/>
        </w:rPr>
        <w:t xml:space="preserve">  </w:t>
      </w:r>
    </w:p>
    <w:p w:rsidR="00E45ED5" w:rsidRDefault="00E45ED5" w:rsidP="00E45ED5">
      <w:pPr>
        <w:pStyle w:val="Heading2"/>
        <w:rPr>
          <w:i/>
        </w:rPr>
      </w:pPr>
    </w:p>
    <w:p w:rsidR="00E45ED5" w:rsidRPr="00B22004" w:rsidRDefault="00E45ED5" w:rsidP="00E45ED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PROJECT OBJECTIVES</w:t>
      </w:r>
      <w:r w:rsidRPr="00B22004">
        <w:rPr>
          <w:rFonts w:ascii="Arial" w:hAnsi="Arial"/>
          <w:b/>
          <w:bCs/>
        </w:rPr>
        <w:t>:</w:t>
      </w:r>
    </w:p>
    <w:p w:rsidR="00DF7250" w:rsidRDefault="009A7F0B" w:rsidP="009A7F0B">
      <w:pPr>
        <w:pStyle w:val="ListParagraph"/>
        <w:numPr>
          <w:ilvl w:val="0"/>
          <w:numId w:val="12"/>
        </w:numPr>
      </w:pPr>
      <w:r>
        <w:t xml:space="preserve">Contract a planner/facilitator to assist with </w:t>
      </w:r>
      <w:r w:rsidR="004B7533">
        <w:t xml:space="preserve">the </w:t>
      </w:r>
      <w:r>
        <w:t>public scoping for the Soldotna Creek invasive northern pike eradication program</w:t>
      </w:r>
    </w:p>
    <w:p w:rsidR="0034285A" w:rsidRDefault="0034285A" w:rsidP="0034285A">
      <w:pPr>
        <w:pStyle w:val="ListParagraph"/>
        <w:ind w:left="1080"/>
      </w:pPr>
    </w:p>
    <w:p w:rsidR="00E45ED5" w:rsidRPr="00E45ED5" w:rsidRDefault="00E45ED5" w:rsidP="00E45ED5">
      <w:pPr>
        <w:rPr>
          <w:rFonts w:ascii="Arial" w:hAnsi="Arial"/>
          <w:b/>
          <w:bCs/>
        </w:rPr>
      </w:pPr>
      <w:r w:rsidRPr="00E45ED5">
        <w:rPr>
          <w:rFonts w:ascii="Arial" w:hAnsi="Arial"/>
          <w:b/>
          <w:bCs/>
        </w:rPr>
        <w:t>PROJECT TASKS:</w:t>
      </w:r>
    </w:p>
    <w:p w:rsidR="00E45ED5" w:rsidRDefault="009A7F0B" w:rsidP="009A7F0B">
      <w:pPr>
        <w:pStyle w:val="ListParagraph"/>
        <w:numPr>
          <w:ilvl w:val="0"/>
          <w:numId w:val="13"/>
        </w:numPr>
      </w:pPr>
      <w:r>
        <w:t>Conduct stakeholder interviews</w:t>
      </w:r>
    </w:p>
    <w:p w:rsidR="009A7F0B" w:rsidRDefault="004B7533" w:rsidP="009A7F0B">
      <w:pPr>
        <w:pStyle w:val="ListParagraph"/>
        <w:numPr>
          <w:ilvl w:val="0"/>
          <w:numId w:val="13"/>
        </w:numPr>
      </w:pPr>
      <w:r>
        <w:t xml:space="preserve">Conduct </w:t>
      </w:r>
      <w:r w:rsidR="009A7F0B">
        <w:t>several public meetings</w:t>
      </w:r>
    </w:p>
    <w:p w:rsidR="009A7F0B" w:rsidRDefault="0034285A" w:rsidP="009A7F0B">
      <w:pPr>
        <w:pStyle w:val="ListParagraph"/>
        <w:numPr>
          <w:ilvl w:val="0"/>
          <w:numId w:val="13"/>
        </w:numPr>
      </w:pPr>
      <w:r>
        <w:t>Write</w:t>
      </w:r>
      <w:r w:rsidR="009A7F0B">
        <w:t xml:space="preserve"> a report on </w:t>
      </w:r>
      <w:r w:rsidR="004B7533">
        <w:t xml:space="preserve">summarizing input from the </w:t>
      </w:r>
      <w:r>
        <w:t xml:space="preserve">public </w:t>
      </w:r>
      <w:r w:rsidR="004B7533">
        <w:t>scoping processes</w:t>
      </w:r>
    </w:p>
    <w:p w:rsidR="0034285A" w:rsidRDefault="0034285A" w:rsidP="0034285A">
      <w:pPr>
        <w:pStyle w:val="ListParagraph"/>
        <w:ind w:left="1080"/>
      </w:pPr>
    </w:p>
    <w:p w:rsidR="00E45ED5" w:rsidRPr="00E45ED5" w:rsidRDefault="00E45ED5" w:rsidP="00E45ED5">
      <w:pPr>
        <w:tabs>
          <w:tab w:val="center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</w:rPr>
      </w:pPr>
      <w:r w:rsidRPr="00E45ED5">
        <w:rPr>
          <w:rFonts w:ascii="Arial" w:hAnsi="Arial"/>
          <w:b/>
          <w:bCs/>
        </w:rPr>
        <w:t xml:space="preserve">RESULTS/DISCUSSIONS:  </w:t>
      </w:r>
    </w:p>
    <w:p w:rsidR="0034285A" w:rsidRDefault="00175C9F" w:rsidP="00E45ED5">
      <w:pPr>
        <w:tabs>
          <w:tab w:val="center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All objectives and tasks were completed as planned.  </w:t>
      </w:r>
      <w:r w:rsidR="009A7F0B">
        <w:rPr>
          <w:rFonts w:ascii="Arial" w:hAnsi="Arial"/>
        </w:rPr>
        <w:t>ADFG contracted USKH, a multi-</w:t>
      </w:r>
      <w:r>
        <w:rPr>
          <w:rFonts w:ascii="Arial" w:hAnsi="Arial"/>
        </w:rPr>
        <w:t>discipline</w:t>
      </w:r>
      <w:r w:rsidR="0034285A">
        <w:rPr>
          <w:rFonts w:ascii="Arial" w:hAnsi="Arial"/>
        </w:rPr>
        <w:t xml:space="preserve"> </w:t>
      </w:r>
      <w:r w:rsidR="009A7F0B">
        <w:rPr>
          <w:rFonts w:ascii="Arial" w:hAnsi="Arial"/>
        </w:rPr>
        <w:t>design fir</w:t>
      </w:r>
      <w:r>
        <w:rPr>
          <w:rFonts w:ascii="Arial" w:hAnsi="Arial"/>
        </w:rPr>
        <w:t xml:space="preserve">m, </w:t>
      </w:r>
      <w:r w:rsidR="009A7F0B">
        <w:rPr>
          <w:rFonts w:ascii="Arial" w:hAnsi="Arial"/>
        </w:rPr>
        <w:t>to assi</w:t>
      </w:r>
      <w:r>
        <w:rPr>
          <w:rFonts w:ascii="Arial" w:hAnsi="Arial"/>
        </w:rPr>
        <w:t>s</w:t>
      </w:r>
      <w:r w:rsidR="009A7F0B">
        <w:rPr>
          <w:rFonts w:ascii="Arial" w:hAnsi="Arial"/>
        </w:rPr>
        <w:t xml:space="preserve">t with </w:t>
      </w:r>
      <w:r w:rsidR="0034285A">
        <w:rPr>
          <w:rFonts w:ascii="Arial" w:hAnsi="Arial"/>
        </w:rPr>
        <w:t xml:space="preserve">the </w:t>
      </w:r>
      <w:r w:rsidR="009A7F0B">
        <w:rPr>
          <w:rFonts w:ascii="Arial" w:hAnsi="Arial"/>
        </w:rPr>
        <w:t xml:space="preserve">public scoping for the </w:t>
      </w:r>
      <w:r w:rsidR="0034285A">
        <w:rPr>
          <w:rFonts w:ascii="Arial" w:hAnsi="Arial"/>
        </w:rPr>
        <w:t xml:space="preserve">Soldotna Creek </w:t>
      </w:r>
      <w:r w:rsidR="009A7F0B">
        <w:rPr>
          <w:rFonts w:ascii="Arial" w:hAnsi="Arial"/>
        </w:rPr>
        <w:t>invasive northern</w:t>
      </w:r>
      <w:r w:rsidR="0034285A">
        <w:rPr>
          <w:rFonts w:ascii="Arial" w:hAnsi="Arial"/>
        </w:rPr>
        <w:t xml:space="preserve"> </w:t>
      </w:r>
      <w:r w:rsidR="009A7F0B">
        <w:rPr>
          <w:rFonts w:ascii="Arial" w:hAnsi="Arial"/>
        </w:rPr>
        <w:t>pike</w:t>
      </w:r>
      <w:r w:rsidR="0034285A">
        <w:rPr>
          <w:rFonts w:ascii="Arial" w:hAnsi="Arial"/>
        </w:rPr>
        <w:t xml:space="preserve"> eradication project.  The contractor conducted stakeholder interviews prior to the public scoping </w:t>
      </w:r>
      <w:r>
        <w:rPr>
          <w:rFonts w:ascii="Arial" w:hAnsi="Arial"/>
        </w:rPr>
        <w:t>meetings</w:t>
      </w:r>
      <w:r w:rsidR="004B7533">
        <w:rPr>
          <w:rFonts w:ascii="Arial" w:hAnsi="Arial"/>
        </w:rPr>
        <w:t xml:space="preserve"> and worked with ADFG to ensure the meetings would address stakeholder concerns</w:t>
      </w:r>
      <w:r w:rsidR="0034285A">
        <w:rPr>
          <w:rFonts w:ascii="Arial" w:hAnsi="Arial"/>
        </w:rPr>
        <w:t xml:space="preserve">.  Three meetings were held in the spring of 2012 (March 22-24) at </w:t>
      </w:r>
      <w:r>
        <w:rPr>
          <w:rFonts w:ascii="Arial" w:hAnsi="Arial"/>
        </w:rPr>
        <w:t xml:space="preserve">the </w:t>
      </w:r>
      <w:r w:rsidR="0034285A">
        <w:rPr>
          <w:rFonts w:ascii="Arial" w:hAnsi="Arial"/>
        </w:rPr>
        <w:t>Environmental Education Building at he Kenai National Wildlife Refuge headqua</w:t>
      </w:r>
      <w:r>
        <w:rPr>
          <w:rFonts w:ascii="Arial" w:hAnsi="Arial"/>
        </w:rPr>
        <w:t>r</w:t>
      </w:r>
      <w:r w:rsidR="0034285A">
        <w:rPr>
          <w:rFonts w:ascii="Arial" w:hAnsi="Arial"/>
        </w:rPr>
        <w:t xml:space="preserve">ters </w:t>
      </w:r>
      <w:r>
        <w:rPr>
          <w:rFonts w:ascii="Arial" w:hAnsi="Arial"/>
        </w:rPr>
        <w:t>which were facilitated by USKH</w:t>
      </w:r>
      <w:r w:rsidR="0034285A">
        <w:rPr>
          <w:rFonts w:ascii="Arial" w:hAnsi="Arial"/>
        </w:rPr>
        <w:t>.  In summary, there were a variety of opinions expressed through the public scoping process about which northern pike control/eradicati</w:t>
      </w:r>
      <w:r>
        <w:rPr>
          <w:rFonts w:ascii="Arial" w:hAnsi="Arial"/>
        </w:rPr>
        <w:t>o</w:t>
      </w:r>
      <w:r w:rsidR="0034285A">
        <w:rPr>
          <w:rFonts w:ascii="Arial" w:hAnsi="Arial"/>
        </w:rPr>
        <w:t xml:space="preserve">n alternative was preferred but the majority of </w:t>
      </w:r>
      <w:r>
        <w:rPr>
          <w:rFonts w:ascii="Arial" w:hAnsi="Arial"/>
        </w:rPr>
        <w:t>participants</w:t>
      </w:r>
      <w:r w:rsidR="0034285A">
        <w:rPr>
          <w:rFonts w:ascii="Arial" w:hAnsi="Arial"/>
        </w:rPr>
        <w:t xml:space="preserve"> supported the Departments preferred alternative (</w:t>
      </w:r>
      <w:r>
        <w:rPr>
          <w:rFonts w:ascii="Arial" w:hAnsi="Arial"/>
        </w:rPr>
        <w:t>rotenone treatment</w:t>
      </w:r>
      <w:r w:rsidR="0034285A">
        <w:rPr>
          <w:rFonts w:ascii="Arial" w:hAnsi="Arial"/>
        </w:rPr>
        <w:t xml:space="preserve">).  All funds for the cooperative </w:t>
      </w:r>
      <w:r>
        <w:rPr>
          <w:rFonts w:ascii="Arial" w:hAnsi="Arial"/>
        </w:rPr>
        <w:t>agreement (</w:t>
      </w:r>
      <w:r w:rsidR="0034285A">
        <w:rPr>
          <w:rFonts w:ascii="Arial" w:hAnsi="Arial"/>
        </w:rPr>
        <w:t># 70181BG038</w:t>
      </w:r>
      <w:r>
        <w:rPr>
          <w:rFonts w:ascii="Arial" w:hAnsi="Arial"/>
        </w:rPr>
        <w:t>) were</w:t>
      </w:r>
      <w:r w:rsidR="0034285A">
        <w:rPr>
          <w:rFonts w:ascii="Arial" w:hAnsi="Arial"/>
        </w:rPr>
        <w:t xml:space="preserve"> spent on USKH services</w:t>
      </w:r>
      <w:r w:rsidR="004B7533">
        <w:rPr>
          <w:rFonts w:ascii="Arial" w:hAnsi="Arial"/>
        </w:rPr>
        <w:t>as planned</w:t>
      </w:r>
      <w:r w:rsidR="0034285A">
        <w:rPr>
          <w:rFonts w:ascii="Arial" w:hAnsi="Arial"/>
        </w:rPr>
        <w:t>.</w:t>
      </w:r>
    </w:p>
    <w:p w:rsidR="00E45ED5" w:rsidRDefault="0034285A" w:rsidP="00E45ED5">
      <w:pPr>
        <w:tabs>
          <w:tab w:val="center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45ED5" w:rsidRDefault="00E45ED5" w:rsidP="00E45ED5">
      <w:pPr>
        <w:keepNext/>
        <w:tabs>
          <w:tab w:val="center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FINAL REPORT STATUS: </w:t>
      </w:r>
    </w:p>
    <w:p w:rsidR="00E45ED5" w:rsidRDefault="0034285A" w:rsidP="00E45ED5">
      <w:pPr>
        <w:tabs>
          <w:tab w:val="center" w:pos="1800"/>
          <w:tab w:val="center" w:pos="693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USKH drafted a report </w:t>
      </w:r>
      <w:r w:rsidR="00175C9F">
        <w:rPr>
          <w:rFonts w:ascii="Arial" w:hAnsi="Arial"/>
        </w:rPr>
        <w:t>summarizing</w:t>
      </w:r>
      <w:r>
        <w:rPr>
          <w:rFonts w:ascii="Arial" w:hAnsi="Arial"/>
        </w:rPr>
        <w:t xml:space="preserve"> the input from the public scoping processes.  This report is attached as Appendix A.</w:t>
      </w:r>
    </w:p>
    <w:p w:rsidR="0034285A" w:rsidRDefault="0034285A" w:rsidP="00E45ED5">
      <w:pPr>
        <w:tabs>
          <w:tab w:val="center" w:pos="1800"/>
          <w:tab w:val="center" w:pos="693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34285A" w:rsidRDefault="00E45ED5" w:rsidP="0034285A">
      <w:pPr>
        <w:tabs>
          <w:tab w:val="right" w:pos="8640"/>
        </w:tabs>
        <w:rPr>
          <w:rFonts w:ascii="Arial" w:hAnsi="Arial"/>
        </w:rPr>
      </w:pPr>
      <w:r>
        <w:rPr>
          <w:rFonts w:ascii="Arial" w:hAnsi="Arial"/>
          <w:b/>
        </w:rPr>
        <w:t>PREPARED BY:</w:t>
      </w:r>
      <w:r>
        <w:rPr>
          <w:rFonts w:ascii="Arial" w:hAnsi="Arial"/>
        </w:rPr>
        <w:t xml:space="preserve">  Rob Massengill</w:t>
      </w:r>
      <w:r>
        <w:rPr>
          <w:rFonts w:ascii="Arial" w:hAnsi="Arial"/>
        </w:rPr>
        <w:tab/>
      </w:r>
      <w:r>
        <w:rPr>
          <w:rFonts w:ascii="Arial" w:hAnsi="Arial"/>
          <w:b/>
        </w:rPr>
        <w:t>DATE:</w:t>
      </w:r>
      <w:r w:rsidR="00854599">
        <w:rPr>
          <w:rFonts w:ascii="Arial" w:hAnsi="Arial"/>
        </w:rPr>
        <w:t xml:space="preserve">  December 13, 2012</w:t>
      </w:r>
    </w:p>
    <w:sectPr w:rsidR="0034285A" w:rsidSect="00071BF6">
      <w:headerReference w:type="default" r:id="rId11"/>
      <w:footerReference w:type="first" r:id="rId12"/>
      <w:pgSz w:w="12240" w:h="15840" w:code="1"/>
      <w:pgMar w:top="547" w:right="1080" w:bottom="1080" w:left="12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77" w:rsidRDefault="00246477">
      <w:r>
        <w:separator/>
      </w:r>
    </w:p>
  </w:endnote>
  <w:endnote w:type="continuationSeparator" w:id="0">
    <w:p w:rsidR="00246477" w:rsidRDefault="0024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7" w:rsidRDefault="00246477">
    <w:pPr>
      <w:pStyle w:val="Footer"/>
      <w:rPr>
        <w:sz w:val="10"/>
      </w:rPr>
    </w:pPr>
    <w:r>
      <w:rPr>
        <w:sz w:val="10"/>
      </w:rPr>
      <w:t>(pato/c:mcneil/volunteer/publicvolunteerletter)</w:t>
    </w:r>
  </w:p>
  <w:p w:rsidR="00246477" w:rsidRDefault="00246477">
    <w:pPr>
      <w:pStyle w:val="Footer"/>
      <w:jc w:val="center"/>
      <w:rPr>
        <w:sz w:val="10"/>
      </w:rPr>
    </w:pPr>
    <w:r>
      <w:rPr>
        <w:sz w:val="10"/>
      </w:rPr>
      <w:t xml:space="preserve">Page </w:t>
    </w:r>
    <w:r w:rsidR="002B3439">
      <w:rPr>
        <w:sz w:val="10"/>
      </w:rPr>
      <w:fldChar w:fldCharType="begin"/>
    </w:r>
    <w:r>
      <w:rPr>
        <w:sz w:val="10"/>
      </w:rPr>
      <w:instrText>PAGE</w:instrText>
    </w:r>
    <w:r w:rsidR="002B3439">
      <w:rPr>
        <w:sz w:val="10"/>
      </w:rPr>
      <w:fldChar w:fldCharType="separate"/>
    </w:r>
    <w:r>
      <w:rPr>
        <w:noProof/>
        <w:sz w:val="10"/>
      </w:rPr>
      <w:t>1</w:t>
    </w:r>
    <w:r w:rsidR="002B3439">
      <w:rPr>
        <w:sz w:val="10"/>
      </w:rPr>
      <w:fldChar w:fldCharType="end"/>
    </w:r>
  </w:p>
  <w:p w:rsidR="00246477" w:rsidRDefault="00246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77" w:rsidRDefault="00246477">
      <w:r>
        <w:separator/>
      </w:r>
    </w:p>
  </w:footnote>
  <w:footnote w:type="continuationSeparator" w:id="0">
    <w:p w:rsidR="00246477" w:rsidRDefault="0024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7" w:rsidRDefault="00246477">
    <w:pPr>
      <w:pStyle w:val="Header"/>
      <w:tabs>
        <w:tab w:val="clear" w:pos="4320"/>
        <w:tab w:val="clear" w:pos="8640"/>
        <w:tab w:val="right" w:pos="9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6A4"/>
    <w:multiLevelType w:val="hybridMultilevel"/>
    <w:tmpl w:val="FA5A0786"/>
    <w:lvl w:ilvl="0" w:tplc="1FA4293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B0782"/>
    <w:multiLevelType w:val="hybridMultilevel"/>
    <w:tmpl w:val="0E1002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7056A"/>
    <w:multiLevelType w:val="hybridMultilevel"/>
    <w:tmpl w:val="A488A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8D3"/>
    <w:multiLevelType w:val="hybridMultilevel"/>
    <w:tmpl w:val="71BCD9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C55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B7553"/>
    <w:multiLevelType w:val="hybridMultilevel"/>
    <w:tmpl w:val="CDE8C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E4538"/>
    <w:multiLevelType w:val="hybridMultilevel"/>
    <w:tmpl w:val="F2727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0425DA"/>
    <w:multiLevelType w:val="hybridMultilevel"/>
    <w:tmpl w:val="BA0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7E96"/>
    <w:multiLevelType w:val="hybridMultilevel"/>
    <w:tmpl w:val="4F2A7C48"/>
    <w:lvl w:ilvl="0" w:tplc="66289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F42D7"/>
    <w:multiLevelType w:val="hybridMultilevel"/>
    <w:tmpl w:val="04464D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C5A63"/>
    <w:multiLevelType w:val="hybridMultilevel"/>
    <w:tmpl w:val="910E32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AC9D2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(W1)" w:hAnsi="Times New (W1)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114BF"/>
    <w:multiLevelType w:val="hybridMultilevel"/>
    <w:tmpl w:val="8572C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42B20"/>
    <w:multiLevelType w:val="hybridMultilevel"/>
    <w:tmpl w:val="93746C8E"/>
    <w:lvl w:ilvl="0" w:tplc="5C86F10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A5555EB"/>
    <w:multiLevelType w:val="hybridMultilevel"/>
    <w:tmpl w:val="7D50EE58"/>
    <w:lvl w:ilvl="0" w:tplc="4DF057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47B5D"/>
    <w:rsid w:val="00017DA7"/>
    <w:rsid w:val="00062CEE"/>
    <w:rsid w:val="00071BF6"/>
    <w:rsid w:val="000730B8"/>
    <w:rsid w:val="000B1385"/>
    <w:rsid w:val="000C725B"/>
    <w:rsid w:val="00175C9F"/>
    <w:rsid w:val="00181808"/>
    <w:rsid w:val="001954AC"/>
    <w:rsid w:val="001B6DFE"/>
    <w:rsid w:val="001C09CF"/>
    <w:rsid w:val="002219CC"/>
    <w:rsid w:val="00246477"/>
    <w:rsid w:val="002B3439"/>
    <w:rsid w:val="002E16DD"/>
    <w:rsid w:val="0031182E"/>
    <w:rsid w:val="00315BD6"/>
    <w:rsid w:val="003259C9"/>
    <w:rsid w:val="0034285A"/>
    <w:rsid w:val="00351E41"/>
    <w:rsid w:val="00360FD3"/>
    <w:rsid w:val="0036497D"/>
    <w:rsid w:val="003B787C"/>
    <w:rsid w:val="003D1F51"/>
    <w:rsid w:val="003E042A"/>
    <w:rsid w:val="003E232C"/>
    <w:rsid w:val="00460720"/>
    <w:rsid w:val="004B2441"/>
    <w:rsid w:val="004B3C65"/>
    <w:rsid w:val="004B7533"/>
    <w:rsid w:val="005A4515"/>
    <w:rsid w:val="00641903"/>
    <w:rsid w:val="006478B5"/>
    <w:rsid w:val="0065130E"/>
    <w:rsid w:val="006525BE"/>
    <w:rsid w:val="006A2BCD"/>
    <w:rsid w:val="00796A10"/>
    <w:rsid w:val="007D57BD"/>
    <w:rsid w:val="007E04AE"/>
    <w:rsid w:val="007F7329"/>
    <w:rsid w:val="008018E2"/>
    <w:rsid w:val="00807C7F"/>
    <w:rsid w:val="008214CE"/>
    <w:rsid w:val="0082475B"/>
    <w:rsid w:val="00844DA1"/>
    <w:rsid w:val="00847D90"/>
    <w:rsid w:val="00854599"/>
    <w:rsid w:val="00873477"/>
    <w:rsid w:val="008B55DC"/>
    <w:rsid w:val="008F23BC"/>
    <w:rsid w:val="00900A51"/>
    <w:rsid w:val="00905EA8"/>
    <w:rsid w:val="0091190F"/>
    <w:rsid w:val="0095366D"/>
    <w:rsid w:val="00957D77"/>
    <w:rsid w:val="00977C4C"/>
    <w:rsid w:val="009A7F0B"/>
    <w:rsid w:val="009D012F"/>
    <w:rsid w:val="009D150E"/>
    <w:rsid w:val="009E27DD"/>
    <w:rsid w:val="00A03462"/>
    <w:rsid w:val="00A4320F"/>
    <w:rsid w:val="00A81F7A"/>
    <w:rsid w:val="00B43094"/>
    <w:rsid w:val="00B62557"/>
    <w:rsid w:val="00B87493"/>
    <w:rsid w:val="00B87AC6"/>
    <w:rsid w:val="00BA13BC"/>
    <w:rsid w:val="00BC07AA"/>
    <w:rsid w:val="00BC32EE"/>
    <w:rsid w:val="00C31937"/>
    <w:rsid w:val="00C33E84"/>
    <w:rsid w:val="00C45562"/>
    <w:rsid w:val="00C47B5D"/>
    <w:rsid w:val="00C55786"/>
    <w:rsid w:val="00C57390"/>
    <w:rsid w:val="00CB6AC6"/>
    <w:rsid w:val="00D25A4D"/>
    <w:rsid w:val="00D31A28"/>
    <w:rsid w:val="00D413D8"/>
    <w:rsid w:val="00D55BB9"/>
    <w:rsid w:val="00DA5DAB"/>
    <w:rsid w:val="00DF7250"/>
    <w:rsid w:val="00E4323A"/>
    <w:rsid w:val="00E45ED5"/>
    <w:rsid w:val="00E93B24"/>
    <w:rsid w:val="00E95B1F"/>
    <w:rsid w:val="00EA028C"/>
    <w:rsid w:val="00EA2316"/>
    <w:rsid w:val="00EF026A"/>
    <w:rsid w:val="00F83E19"/>
    <w:rsid w:val="00FD399A"/>
    <w:rsid w:val="00FE5983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3B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F23BC"/>
    <w:pPr>
      <w:keepNext/>
      <w:tabs>
        <w:tab w:val="right" w:pos="3060"/>
      </w:tabs>
      <w:ind w:right="-216"/>
      <w:outlineLvl w:val="0"/>
    </w:pPr>
    <w:rPr>
      <w:rFonts w:ascii="Arial" w:hAnsi="Arial"/>
      <w:b/>
      <w:i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23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F23BC"/>
    <w:pPr>
      <w:tabs>
        <w:tab w:val="center" w:pos="4320"/>
        <w:tab w:val="right" w:pos="8640"/>
      </w:tabs>
    </w:pPr>
  </w:style>
  <w:style w:type="paragraph" w:customStyle="1" w:styleId="ecretaries">
    <w:name w:val="ecretaries"/>
    <w:basedOn w:val="Normal"/>
    <w:rsid w:val="008F23BC"/>
    <w:rPr>
      <w:rFonts w:ascii="Univers (W1)" w:hAnsi="Univers (W1)"/>
      <w:sz w:val="22"/>
    </w:rPr>
  </w:style>
  <w:style w:type="paragraph" w:styleId="BodyText">
    <w:name w:val="Body Text"/>
    <w:basedOn w:val="Normal"/>
    <w:rsid w:val="008F23BC"/>
    <w:pPr>
      <w:jc w:val="both"/>
    </w:pPr>
  </w:style>
  <w:style w:type="paragraph" w:styleId="BodyText2">
    <w:name w:val="Body Text 2"/>
    <w:basedOn w:val="Normal"/>
    <w:rsid w:val="008F23BC"/>
    <w:pPr>
      <w:jc w:val="both"/>
    </w:pPr>
    <w:rPr>
      <w:i/>
    </w:rPr>
  </w:style>
  <w:style w:type="character" w:styleId="Hyperlink">
    <w:name w:val="Hyperlink"/>
    <w:basedOn w:val="DefaultParagraphFont"/>
    <w:rsid w:val="008F23BC"/>
    <w:rPr>
      <w:color w:val="0000FF"/>
      <w:u w:val="single"/>
    </w:rPr>
  </w:style>
  <w:style w:type="paragraph" w:styleId="BalloonText">
    <w:name w:val="Balloon Text"/>
    <w:basedOn w:val="Normal"/>
    <w:semiHidden/>
    <w:rsid w:val="00071B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4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E45ED5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jc w:val="center"/>
    </w:pPr>
    <w:rPr>
      <w:rFonts w:ascii="Arial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E45ED5"/>
    <w:rPr>
      <w:rFonts w:ascii="Arial" w:hAnsi="Arial"/>
      <w:b/>
      <w:sz w:val="30"/>
    </w:rPr>
  </w:style>
  <w:style w:type="paragraph" w:styleId="ListParagraph">
    <w:name w:val="List Paragraph"/>
    <w:basedOn w:val="Normal"/>
    <w:uiPriority w:val="34"/>
    <w:qFormat/>
    <w:rsid w:val="00E45ED5"/>
    <w:pPr>
      <w:ind w:left="720"/>
      <w:contextualSpacing/>
    </w:pPr>
    <w:rPr>
      <w:rFonts w:ascii="Arial (W1)" w:hAnsi="Arial (W1)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tate.ak.us/adf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0B0552CAC2F44B9781CE252E62375" ma:contentTypeVersion="2" ma:contentTypeDescription="Create a new document." ma:contentTypeScope="" ma:versionID="3f0a265b43391e11ba7d266a4dd278d1">
  <xsd:schema xmlns:xsd="http://www.w3.org/2001/XMLSchema" xmlns:xs="http://www.w3.org/2001/XMLSchema" xmlns:p="http://schemas.microsoft.com/office/2006/metadata/properties" xmlns:ns2="6fe66969-9bac-449d-8461-1b938ee26198" targetNamespace="http://schemas.microsoft.com/office/2006/metadata/properties" ma:root="true" ma:fieldsID="2725cff40125c1d1654b711108c533d6" ns2:_="">
    <xsd:import namespace="6fe66969-9bac-449d-8461-1b938ee26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66969-9bac-449d-8461-1b938ee26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71463-802B-4537-A8C7-50C7848C1AC0}"/>
</file>

<file path=customXml/itemProps2.xml><?xml version="1.0" encoding="utf-8"?>
<ds:datastoreItem xmlns:ds="http://schemas.openxmlformats.org/officeDocument/2006/customXml" ds:itemID="{F1FE2ED5-6871-4852-90EE-C1D63099FFB7}"/>
</file>

<file path=customXml/itemProps3.xml><?xml version="1.0" encoding="utf-8"?>
<ds:datastoreItem xmlns:ds="http://schemas.openxmlformats.org/officeDocument/2006/customXml" ds:itemID="{E68DF21B-2518-4C76-914D-6C4245D9C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ADF&amp;G - WILDLIFE CONSERVATION</Company>
  <LinksUpToDate>false</LinksUpToDate>
  <CharactersWithSpaces>2170</CharactersWithSpaces>
  <SharedDoc>false</SharedDoc>
  <HLinks>
    <vt:vector size="12" baseType="variant">
      <vt:variant>
        <vt:i4>2949208</vt:i4>
      </vt:variant>
      <vt:variant>
        <vt:i4>6</vt:i4>
      </vt:variant>
      <vt:variant>
        <vt:i4>0</vt:i4>
      </vt:variant>
      <vt:variant>
        <vt:i4>5</vt:i4>
      </vt:variant>
      <vt:variant>
        <vt:lpwstr>mailto:rob.massengill@alaska.gov</vt:lpwstr>
      </vt:variant>
      <vt:variant>
        <vt:lpwstr/>
      </vt:variant>
      <vt:variant>
        <vt:i4>6750251</vt:i4>
      </vt:variant>
      <vt:variant>
        <vt:i4>3</vt:i4>
      </vt:variant>
      <vt:variant>
        <vt:i4>0</vt:i4>
      </vt:variant>
      <vt:variant>
        <vt:i4>5</vt:i4>
      </vt:variant>
      <vt:variant>
        <vt:lpwstr>http://www.state.ak.us/adfg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adf&amp;g - wildlife conservation</dc:creator>
  <cp:keywords/>
  <dc:description/>
  <cp:lastModifiedBy>rlmassengill</cp:lastModifiedBy>
  <cp:revision>10</cp:revision>
  <cp:lastPrinted>2008-04-10T19:32:00Z</cp:lastPrinted>
  <dcterms:created xsi:type="dcterms:W3CDTF">2012-12-13T19:56:00Z</dcterms:created>
  <dcterms:modified xsi:type="dcterms:W3CDTF">2012-12-13T22:03:00Z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0x0101009060B0552CAC2F44B9781CE252E62375</vt:lpwstr>
  </property>
</Properties>
</file>